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55C" w:rsidRDefault="008735FA" w:rsidP="5D0443EA">
      <w:pPr>
        <w:spacing w:after="120"/>
        <w:jc w:val="center"/>
        <w:rPr>
          <w:rFonts w:ascii="Tahoma" w:hAnsi="Tahoma" w:cs="Tahoma"/>
          <w:b/>
          <w:bCs/>
        </w:rPr>
      </w:pPr>
      <w:r>
        <w:rPr>
          <w:rFonts w:ascii="Tahoma" w:hAnsi="Tahoma" w:cs="Tahoma"/>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716.5pt;margin-top:-51.75pt;width:60.7pt;height:90.5pt;z-index:-251659264;visibility:visible;mso-wrap-edited:f" wrapcoords="-470 0 -470 21262 21600 21262 21600 0 -470 0" fillcolor="window">
            <v:imagedata r:id="rId10" o:title=""/>
          </v:shape>
          <o:OLEObject Type="Embed" ProgID="Word.Document.8" ShapeID="_x0000_s1027" DrawAspect="Content" ObjectID="_1676291654" r:id="rId11"/>
        </w:object>
      </w:r>
      <w:r w:rsidR="0063355C" w:rsidRPr="5D0443EA">
        <w:rPr>
          <w:rFonts w:ascii="Tahoma" w:hAnsi="Tahoma" w:cs="Tahoma"/>
          <w:b/>
          <w:bCs/>
        </w:rPr>
        <w:t xml:space="preserve">THE HOWARD PARTNERSHIP TRUST </w:t>
      </w:r>
    </w:p>
    <w:p w:rsidR="00B3280A" w:rsidRPr="00B3280A" w:rsidRDefault="00B3280A" w:rsidP="00B3280A">
      <w:pPr>
        <w:spacing w:after="120"/>
        <w:jc w:val="center"/>
        <w:rPr>
          <w:rFonts w:ascii="Tahoma" w:hAnsi="Tahoma" w:cs="Tahoma"/>
          <w:b/>
          <w:i/>
        </w:rPr>
      </w:pPr>
      <w:r w:rsidRPr="008754B1">
        <w:rPr>
          <w:rFonts w:ascii="Tahoma" w:hAnsi="Tahoma" w:cs="Tahoma"/>
          <w:b/>
          <w:i/>
          <w:color w:val="5BF1ED"/>
        </w:rPr>
        <w:t>‘</w:t>
      </w:r>
      <w:r w:rsidRPr="00CF4990">
        <w:rPr>
          <w:rFonts w:ascii="Tahoma" w:hAnsi="Tahoma" w:cs="Tahoma"/>
          <w:b/>
          <w:i/>
          <w:color w:val="5BF1ED"/>
          <w:shd w:val="clear" w:color="auto" w:fill="FFFFFF"/>
        </w:rPr>
        <w:t>Bringing out the Best’</w:t>
      </w:r>
    </w:p>
    <w:p w:rsidR="00F23192" w:rsidRPr="0063355C" w:rsidRDefault="00585545" w:rsidP="00585545">
      <w:pPr>
        <w:jc w:val="center"/>
        <w:rPr>
          <w:rFonts w:ascii="Tahoma" w:hAnsi="Tahoma" w:cs="Tahoma"/>
          <w:b/>
        </w:rPr>
      </w:pPr>
      <w:r w:rsidRPr="0063355C">
        <w:rPr>
          <w:rFonts w:ascii="Tahoma" w:hAnsi="Tahoma" w:cs="Tahoma"/>
          <w:b/>
        </w:rPr>
        <w:t xml:space="preserve">JOB PROFILE – </w:t>
      </w:r>
      <w:r w:rsidR="001B13BE">
        <w:rPr>
          <w:rFonts w:ascii="Tahoma" w:hAnsi="Tahoma" w:cs="Tahoma"/>
          <w:b/>
        </w:rPr>
        <w:t>SUBJECT TEACHER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12555"/>
      </w:tblGrid>
      <w:tr w:rsidR="00585545" w:rsidRPr="00B3280A" w:rsidTr="0CBE679C">
        <w:tc>
          <w:tcPr>
            <w:tcW w:w="1000" w:type="pct"/>
            <w:shd w:val="clear" w:color="auto" w:fill="auto"/>
          </w:tcPr>
          <w:p w:rsidR="00585545" w:rsidRPr="00B3280A" w:rsidRDefault="00585545" w:rsidP="00FF1894">
            <w:pPr>
              <w:pStyle w:val="NoSpacing"/>
              <w:rPr>
                <w:rFonts w:ascii="Tahoma" w:hAnsi="Tahoma" w:cs="Tahoma"/>
                <w:b/>
                <w:sz w:val="20"/>
                <w:szCs w:val="20"/>
              </w:rPr>
            </w:pPr>
            <w:r w:rsidRPr="00B3280A">
              <w:rPr>
                <w:rFonts w:ascii="Tahoma" w:hAnsi="Tahoma" w:cs="Tahoma"/>
                <w:b/>
                <w:sz w:val="20"/>
                <w:szCs w:val="20"/>
              </w:rPr>
              <w:t>Job Title</w:t>
            </w:r>
            <w:r w:rsidR="00FF1894" w:rsidRPr="00B3280A">
              <w:rPr>
                <w:rFonts w:ascii="Tahoma" w:hAnsi="Tahoma" w:cs="Tahoma"/>
                <w:b/>
                <w:sz w:val="20"/>
                <w:szCs w:val="20"/>
              </w:rPr>
              <w:t>:</w:t>
            </w:r>
          </w:p>
        </w:tc>
        <w:tc>
          <w:tcPr>
            <w:tcW w:w="4000" w:type="pct"/>
            <w:shd w:val="clear" w:color="auto" w:fill="auto"/>
          </w:tcPr>
          <w:p w:rsidR="00585545" w:rsidRPr="00F06FF8" w:rsidRDefault="54C590D4" w:rsidP="00D46D8D">
            <w:pPr>
              <w:pStyle w:val="NoSpacing"/>
              <w:rPr>
                <w:rFonts w:ascii="Tahoma" w:hAnsi="Tahoma" w:cs="Tahoma"/>
                <w:sz w:val="20"/>
                <w:szCs w:val="20"/>
              </w:rPr>
            </w:pPr>
            <w:r w:rsidRPr="0CBE679C">
              <w:rPr>
                <w:rFonts w:ascii="Tahoma" w:hAnsi="Tahoma" w:cs="Tahoma"/>
                <w:sz w:val="20"/>
                <w:szCs w:val="20"/>
              </w:rPr>
              <w:t xml:space="preserve">Teacher of </w:t>
            </w:r>
            <w:r w:rsidR="0024786C">
              <w:rPr>
                <w:rFonts w:ascii="Tahoma" w:hAnsi="Tahoma" w:cs="Tahoma"/>
                <w:sz w:val="20"/>
                <w:szCs w:val="20"/>
              </w:rPr>
              <w:t>Law</w:t>
            </w:r>
          </w:p>
        </w:tc>
      </w:tr>
      <w:tr w:rsidR="00585545" w:rsidRPr="00B3280A" w:rsidTr="0CBE679C">
        <w:tc>
          <w:tcPr>
            <w:tcW w:w="1000" w:type="pct"/>
            <w:shd w:val="clear" w:color="auto" w:fill="auto"/>
          </w:tcPr>
          <w:p w:rsidR="00585545" w:rsidRPr="00B3280A" w:rsidRDefault="00FF1894" w:rsidP="00FF1894">
            <w:pPr>
              <w:pStyle w:val="NoSpacing"/>
              <w:rPr>
                <w:rFonts w:ascii="Tahoma" w:hAnsi="Tahoma" w:cs="Tahoma"/>
                <w:b/>
                <w:sz w:val="20"/>
                <w:szCs w:val="20"/>
              </w:rPr>
            </w:pPr>
            <w:r w:rsidRPr="00B3280A">
              <w:rPr>
                <w:rFonts w:ascii="Tahoma" w:hAnsi="Tahoma" w:cs="Tahoma"/>
                <w:b/>
                <w:sz w:val="20"/>
                <w:szCs w:val="20"/>
              </w:rPr>
              <w:t>Reporting to:</w:t>
            </w:r>
          </w:p>
        </w:tc>
        <w:tc>
          <w:tcPr>
            <w:tcW w:w="4000" w:type="pct"/>
            <w:shd w:val="clear" w:color="auto" w:fill="auto"/>
          </w:tcPr>
          <w:p w:rsidR="00585545" w:rsidRPr="00F06FF8" w:rsidRDefault="5DC9CA85" w:rsidP="00C42A04">
            <w:pPr>
              <w:pStyle w:val="NoSpacing"/>
              <w:rPr>
                <w:rFonts w:ascii="Tahoma" w:hAnsi="Tahoma" w:cs="Tahoma"/>
                <w:sz w:val="20"/>
                <w:szCs w:val="20"/>
              </w:rPr>
            </w:pPr>
            <w:r w:rsidRPr="0CBE679C">
              <w:rPr>
                <w:rFonts w:ascii="Tahoma" w:hAnsi="Tahoma" w:cs="Tahoma"/>
                <w:sz w:val="20"/>
                <w:szCs w:val="20"/>
              </w:rPr>
              <w:t xml:space="preserve">Head of </w:t>
            </w:r>
            <w:r w:rsidR="0024786C">
              <w:rPr>
                <w:rFonts w:ascii="Tahoma" w:hAnsi="Tahoma" w:cs="Tahoma"/>
                <w:sz w:val="20"/>
                <w:szCs w:val="20"/>
              </w:rPr>
              <w:t>Social Sciences</w:t>
            </w:r>
          </w:p>
        </w:tc>
      </w:tr>
      <w:tr w:rsidR="00585545" w:rsidRPr="00B3280A" w:rsidTr="0CBE679C">
        <w:tc>
          <w:tcPr>
            <w:tcW w:w="1000" w:type="pct"/>
            <w:shd w:val="clear" w:color="auto" w:fill="auto"/>
          </w:tcPr>
          <w:p w:rsidR="00585545" w:rsidRPr="00B3280A" w:rsidRDefault="00660CD8" w:rsidP="00FF1894">
            <w:pPr>
              <w:pStyle w:val="NoSpacing"/>
              <w:rPr>
                <w:rFonts w:ascii="Tahoma" w:hAnsi="Tahoma" w:cs="Tahoma"/>
                <w:b/>
                <w:sz w:val="20"/>
                <w:szCs w:val="20"/>
              </w:rPr>
            </w:pPr>
            <w:r w:rsidRPr="00B3280A">
              <w:rPr>
                <w:rFonts w:ascii="Tahoma" w:hAnsi="Tahoma" w:cs="Tahoma"/>
                <w:b/>
                <w:sz w:val="20"/>
                <w:szCs w:val="20"/>
              </w:rPr>
              <w:t>Salary:</w:t>
            </w:r>
          </w:p>
        </w:tc>
        <w:tc>
          <w:tcPr>
            <w:tcW w:w="4000" w:type="pct"/>
            <w:shd w:val="clear" w:color="auto" w:fill="auto"/>
          </w:tcPr>
          <w:p w:rsidR="00585545" w:rsidRPr="00F06FF8" w:rsidRDefault="00F06FF8" w:rsidP="0043158D">
            <w:pPr>
              <w:pStyle w:val="NoSpacing"/>
              <w:rPr>
                <w:rFonts w:ascii="Tahoma" w:hAnsi="Tahoma" w:cs="Tahoma"/>
                <w:sz w:val="20"/>
                <w:szCs w:val="20"/>
              </w:rPr>
            </w:pPr>
            <w:r w:rsidRPr="00F06FF8">
              <w:rPr>
                <w:rFonts w:ascii="Tahoma" w:hAnsi="Tahoma" w:cs="Tahoma"/>
                <w:sz w:val="20"/>
                <w:szCs w:val="20"/>
              </w:rPr>
              <w:t xml:space="preserve">MPS/UPS </w:t>
            </w:r>
          </w:p>
        </w:tc>
      </w:tr>
      <w:tr w:rsidR="00585545" w:rsidRPr="00B3280A" w:rsidTr="0CBE679C">
        <w:tc>
          <w:tcPr>
            <w:tcW w:w="1000" w:type="pct"/>
            <w:shd w:val="clear" w:color="auto" w:fill="auto"/>
          </w:tcPr>
          <w:p w:rsidR="00585545" w:rsidRPr="00B3280A" w:rsidRDefault="00660CD8" w:rsidP="00FF1894">
            <w:pPr>
              <w:pStyle w:val="NoSpacing"/>
              <w:rPr>
                <w:rFonts w:ascii="Tahoma" w:hAnsi="Tahoma" w:cs="Tahoma"/>
                <w:b/>
                <w:sz w:val="20"/>
                <w:szCs w:val="20"/>
              </w:rPr>
            </w:pPr>
            <w:r w:rsidRPr="00B3280A">
              <w:rPr>
                <w:rFonts w:ascii="Tahoma" w:hAnsi="Tahoma" w:cs="Tahoma"/>
                <w:b/>
                <w:sz w:val="20"/>
                <w:szCs w:val="20"/>
              </w:rPr>
              <w:t>Start date:</w:t>
            </w:r>
          </w:p>
        </w:tc>
        <w:tc>
          <w:tcPr>
            <w:tcW w:w="4000" w:type="pct"/>
            <w:shd w:val="clear" w:color="auto" w:fill="auto"/>
          </w:tcPr>
          <w:p w:rsidR="00585545" w:rsidRPr="00E00F8A" w:rsidRDefault="0024786C" w:rsidP="00FF1894">
            <w:pPr>
              <w:pStyle w:val="NoSpacing"/>
              <w:rPr>
                <w:rFonts w:ascii="Tahoma" w:hAnsi="Tahoma" w:cs="Tahoma"/>
                <w:sz w:val="20"/>
                <w:szCs w:val="20"/>
              </w:rPr>
            </w:pPr>
            <w:r>
              <w:rPr>
                <w:rFonts w:ascii="Tahoma" w:hAnsi="Tahoma" w:cs="Tahoma"/>
                <w:sz w:val="20"/>
                <w:szCs w:val="20"/>
              </w:rPr>
              <w:t>1 September 2021</w:t>
            </w:r>
            <w:r w:rsidR="54C590D4" w:rsidRPr="00E00F8A">
              <w:rPr>
                <w:rFonts w:ascii="Tahoma" w:hAnsi="Tahoma" w:cs="Tahoma"/>
                <w:sz w:val="20"/>
                <w:szCs w:val="20"/>
              </w:rPr>
              <w:t xml:space="preserve"> </w:t>
            </w:r>
          </w:p>
        </w:tc>
      </w:tr>
      <w:tr w:rsidR="00585545" w:rsidRPr="00B3280A" w:rsidTr="0CBE679C">
        <w:tc>
          <w:tcPr>
            <w:tcW w:w="1000" w:type="pct"/>
            <w:tcBorders>
              <w:bottom w:val="single" w:sz="4" w:space="0" w:color="auto"/>
            </w:tcBorders>
            <w:shd w:val="clear" w:color="auto" w:fill="auto"/>
          </w:tcPr>
          <w:p w:rsidR="00585545" w:rsidRPr="00B3280A" w:rsidRDefault="001D7316" w:rsidP="00FF1894">
            <w:pPr>
              <w:pStyle w:val="NoSpacing"/>
              <w:rPr>
                <w:rFonts w:ascii="Tahoma" w:hAnsi="Tahoma" w:cs="Tahoma"/>
                <w:b/>
                <w:sz w:val="20"/>
                <w:szCs w:val="20"/>
              </w:rPr>
            </w:pPr>
            <w:r w:rsidRPr="00B3280A">
              <w:rPr>
                <w:rFonts w:ascii="Tahoma" w:hAnsi="Tahoma" w:cs="Tahoma"/>
                <w:b/>
                <w:sz w:val="20"/>
                <w:szCs w:val="20"/>
              </w:rPr>
              <w:t>Job Purpose:</w:t>
            </w:r>
          </w:p>
        </w:tc>
        <w:tc>
          <w:tcPr>
            <w:tcW w:w="4000" w:type="pct"/>
            <w:tcBorders>
              <w:bottom w:val="single" w:sz="4" w:space="0" w:color="auto"/>
            </w:tcBorders>
            <w:shd w:val="clear" w:color="auto" w:fill="auto"/>
          </w:tcPr>
          <w:p w:rsidR="001B13BE" w:rsidRPr="001B13BE" w:rsidRDefault="54C590D4" w:rsidP="001B13BE">
            <w:pPr>
              <w:pStyle w:val="NoSpacing"/>
              <w:numPr>
                <w:ilvl w:val="0"/>
                <w:numId w:val="4"/>
              </w:numPr>
              <w:rPr>
                <w:rFonts w:ascii="Tahoma" w:hAnsi="Tahoma" w:cs="Tahoma"/>
                <w:sz w:val="20"/>
                <w:szCs w:val="20"/>
              </w:rPr>
            </w:pPr>
            <w:r w:rsidRPr="54C590D4">
              <w:rPr>
                <w:rFonts w:ascii="Tahoma" w:hAnsi="Tahoma" w:cs="Tahoma"/>
                <w:sz w:val="20"/>
                <w:szCs w:val="20"/>
              </w:rPr>
              <w:t>To provide high-quality teaching and learning that supports students in making accelerated progress</w:t>
            </w:r>
          </w:p>
          <w:p w:rsidR="001B13BE" w:rsidRPr="001B13BE" w:rsidRDefault="001B13BE" w:rsidP="001B13BE">
            <w:pPr>
              <w:pStyle w:val="NoSpacing"/>
              <w:numPr>
                <w:ilvl w:val="0"/>
                <w:numId w:val="4"/>
              </w:numPr>
              <w:rPr>
                <w:rFonts w:ascii="Tahoma" w:hAnsi="Tahoma" w:cs="Tahoma"/>
                <w:sz w:val="20"/>
                <w:szCs w:val="20"/>
              </w:rPr>
            </w:pPr>
            <w:r w:rsidRPr="001B13BE">
              <w:rPr>
                <w:rFonts w:ascii="Tahoma" w:hAnsi="Tahoma" w:cs="Tahoma"/>
                <w:sz w:val="20"/>
                <w:szCs w:val="20"/>
              </w:rPr>
              <w:t>To work as part of a team and participate in activities that support the improvement priorities of the school</w:t>
            </w:r>
          </w:p>
          <w:p w:rsidR="005C3055" w:rsidRPr="001B13BE" w:rsidRDefault="54C590D4" w:rsidP="004A701B">
            <w:pPr>
              <w:pStyle w:val="NoSpacing"/>
              <w:numPr>
                <w:ilvl w:val="0"/>
                <w:numId w:val="4"/>
              </w:numPr>
              <w:rPr>
                <w:rFonts w:ascii="Tahoma" w:hAnsi="Tahoma" w:cs="Tahoma"/>
                <w:sz w:val="20"/>
                <w:szCs w:val="20"/>
              </w:rPr>
            </w:pPr>
            <w:r w:rsidRPr="54C590D4">
              <w:rPr>
                <w:rFonts w:ascii="Tahoma" w:hAnsi="Tahoma" w:cs="Tahoma"/>
                <w:sz w:val="20"/>
                <w:szCs w:val="20"/>
              </w:rPr>
              <w:t>To uphold the Teacher Standards</w:t>
            </w:r>
          </w:p>
        </w:tc>
      </w:tr>
      <w:tr w:rsidR="00F1297E" w:rsidRPr="00B3280A" w:rsidTr="0CBE679C">
        <w:tc>
          <w:tcPr>
            <w:tcW w:w="1000" w:type="pct"/>
            <w:shd w:val="clear" w:color="auto" w:fill="5BF1ED"/>
          </w:tcPr>
          <w:p w:rsidR="00F1297E" w:rsidRPr="00B3280A" w:rsidRDefault="00B3280A" w:rsidP="00FF1894">
            <w:pPr>
              <w:pStyle w:val="NoSpacing"/>
              <w:rPr>
                <w:rFonts w:ascii="Tahoma" w:hAnsi="Tahoma" w:cs="Tahoma"/>
                <w:b/>
                <w:sz w:val="20"/>
                <w:szCs w:val="20"/>
              </w:rPr>
            </w:pPr>
            <w:r>
              <w:rPr>
                <w:rFonts w:ascii="Tahoma" w:hAnsi="Tahoma" w:cs="Tahoma"/>
                <w:b/>
                <w:sz w:val="20"/>
                <w:szCs w:val="20"/>
              </w:rPr>
              <w:t>Key accountabilities</w:t>
            </w:r>
          </w:p>
        </w:tc>
        <w:tc>
          <w:tcPr>
            <w:tcW w:w="4000" w:type="pct"/>
            <w:shd w:val="clear" w:color="auto" w:fill="5BF1ED"/>
          </w:tcPr>
          <w:p w:rsidR="00F1297E" w:rsidRPr="00B3280A" w:rsidRDefault="00F1297E" w:rsidP="001D7316">
            <w:pPr>
              <w:pStyle w:val="NoSpacing"/>
              <w:rPr>
                <w:rFonts w:ascii="Tahoma" w:hAnsi="Tahoma" w:cs="Tahoma"/>
                <w:sz w:val="20"/>
                <w:szCs w:val="20"/>
              </w:rPr>
            </w:pPr>
          </w:p>
        </w:tc>
      </w:tr>
      <w:tr w:rsidR="001B13BE" w:rsidRPr="00B3280A" w:rsidTr="0CBE679C">
        <w:tc>
          <w:tcPr>
            <w:tcW w:w="5000" w:type="pct"/>
            <w:gridSpan w:val="2"/>
            <w:shd w:val="clear" w:color="auto" w:fill="auto"/>
          </w:tcPr>
          <w:p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plan and teach high quality lessons to support students in making good or outstandin</w:t>
            </w:r>
            <w:r w:rsidR="00494F8F">
              <w:rPr>
                <w:rFonts w:ascii="Tahoma" w:hAnsi="Tahoma" w:cs="Tahoma"/>
                <w:sz w:val="20"/>
                <w:szCs w:val="20"/>
              </w:rPr>
              <w:t>g progress</w:t>
            </w:r>
          </w:p>
          <w:p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set clear targets for students’ learning, building on prior attainment and considering each student as an individual</w:t>
            </w:r>
          </w:p>
          <w:p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assess student work and progress giving regular feedback in line with school policy</w:t>
            </w:r>
          </w:p>
          <w:p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follow and contribute to schemes of work</w:t>
            </w:r>
          </w:p>
          <w:p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report on student progress in line with school policy and to ensure that students are thoroughly prepared for examinations</w:t>
            </w:r>
          </w:p>
          <w:p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maintain a stimulating, engaging and safe learning environment</w:t>
            </w:r>
          </w:p>
          <w:p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attend parent / inform</w:t>
            </w:r>
            <w:r w:rsidR="00494F8F">
              <w:rPr>
                <w:rFonts w:ascii="Tahoma" w:hAnsi="Tahoma" w:cs="Tahoma"/>
                <w:sz w:val="20"/>
                <w:szCs w:val="20"/>
              </w:rPr>
              <w:t>ation evenings as required</w:t>
            </w:r>
          </w:p>
          <w:p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respond to parental concerns / requests for information in line with school policy</w:t>
            </w:r>
          </w:p>
          <w:p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 xml:space="preserve">To </w:t>
            </w:r>
            <w:r w:rsidR="00494F8F">
              <w:rPr>
                <w:rFonts w:ascii="Tahoma" w:hAnsi="Tahoma" w:cs="Tahoma"/>
                <w:sz w:val="20"/>
                <w:szCs w:val="20"/>
              </w:rPr>
              <w:t xml:space="preserve">contribute to </w:t>
            </w:r>
            <w:r w:rsidRPr="001B13BE">
              <w:rPr>
                <w:rFonts w:ascii="Tahoma" w:hAnsi="Tahoma" w:cs="Tahoma"/>
                <w:sz w:val="20"/>
                <w:szCs w:val="20"/>
              </w:rPr>
              <w:t>the wider life of the school, including whole-school routines and duties</w:t>
            </w:r>
          </w:p>
          <w:p w:rsidR="001B13BE" w:rsidRPr="001B13BE" w:rsidRDefault="001B13BE" w:rsidP="00494F8F">
            <w:pPr>
              <w:pStyle w:val="NoSpacing"/>
              <w:numPr>
                <w:ilvl w:val="0"/>
                <w:numId w:val="8"/>
              </w:numPr>
              <w:rPr>
                <w:rFonts w:ascii="Tahoma" w:hAnsi="Tahoma" w:cs="Tahoma"/>
                <w:sz w:val="20"/>
                <w:szCs w:val="20"/>
              </w:rPr>
            </w:pPr>
            <w:r w:rsidRPr="001B13BE">
              <w:rPr>
                <w:rFonts w:ascii="Tahoma" w:hAnsi="Tahoma" w:cs="Tahoma"/>
                <w:sz w:val="20"/>
                <w:szCs w:val="20"/>
              </w:rPr>
              <w:t xml:space="preserve">To take responsibility for your own professional </w:t>
            </w:r>
            <w:r w:rsidR="00494F8F">
              <w:rPr>
                <w:rFonts w:ascii="Tahoma" w:hAnsi="Tahoma" w:cs="Tahoma"/>
                <w:sz w:val="20"/>
                <w:szCs w:val="20"/>
              </w:rPr>
              <w:t xml:space="preserve">development and engage with performance management </w:t>
            </w:r>
            <w:r w:rsidR="009C55E6">
              <w:rPr>
                <w:rFonts w:ascii="Tahoma" w:hAnsi="Tahoma" w:cs="Tahoma"/>
                <w:sz w:val="20"/>
                <w:szCs w:val="20"/>
              </w:rPr>
              <w:t>activity</w:t>
            </w:r>
          </w:p>
        </w:tc>
      </w:tr>
    </w:tbl>
    <w:p w:rsidR="00585545" w:rsidRDefault="00585545" w:rsidP="00585545">
      <w:pPr>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4"/>
      </w:tblGrid>
      <w:tr w:rsidR="003B5311" w:rsidTr="4F0F8682">
        <w:tc>
          <w:tcPr>
            <w:tcW w:w="5000" w:type="pct"/>
            <w:shd w:val="clear" w:color="auto" w:fill="5BF1ED"/>
          </w:tcPr>
          <w:p w:rsidR="003B5311" w:rsidRPr="00045801" w:rsidRDefault="003B5311" w:rsidP="009F5759">
            <w:pPr>
              <w:pStyle w:val="NoSpacing"/>
              <w:rPr>
                <w:rFonts w:ascii="Tahoma" w:hAnsi="Tahoma" w:cs="Tahoma"/>
                <w:b/>
                <w:sz w:val="20"/>
                <w:szCs w:val="20"/>
              </w:rPr>
            </w:pPr>
            <w:r w:rsidRPr="00045801">
              <w:rPr>
                <w:rFonts w:ascii="Tahoma" w:hAnsi="Tahoma" w:cs="Tahoma"/>
                <w:b/>
                <w:sz w:val="20"/>
                <w:szCs w:val="20"/>
              </w:rPr>
              <w:t>Subject Specific Information</w:t>
            </w:r>
          </w:p>
        </w:tc>
      </w:tr>
      <w:tr w:rsidR="003B5311" w:rsidTr="4F0F8682">
        <w:trPr>
          <w:trHeight w:val="1580"/>
        </w:trPr>
        <w:tc>
          <w:tcPr>
            <w:tcW w:w="5000" w:type="pct"/>
            <w:shd w:val="clear" w:color="auto" w:fill="auto"/>
          </w:tcPr>
          <w:p w:rsidR="0024786C" w:rsidRDefault="0024786C" w:rsidP="0024786C">
            <w:pPr>
              <w:pStyle w:val="paragraph"/>
              <w:spacing w:before="0" w:beforeAutospacing="0" w:after="0" w:afterAutospacing="0"/>
              <w:textAlignment w:val="baseline"/>
              <w:rPr>
                <w:rFonts w:ascii="Segoe UI" w:hAnsi="Segoe UI" w:cs="Segoe UI"/>
                <w:sz w:val="18"/>
                <w:szCs w:val="18"/>
              </w:rPr>
            </w:pPr>
            <w:bookmarkStart w:id="0" w:name="_GoBack"/>
            <w:bookmarkEnd w:id="0"/>
            <w:r>
              <w:rPr>
                <w:rStyle w:val="normaltextrun"/>
                <w:rFonts w:ascii="Tahoma" w:hAnsi="Tahoma" w:cs="Tahoma"/>
                <w:sz w:val="20"/>
                <w:szCs w:val="20"/>
              </w:rPr>
              <w:t xml:space="preserve">The Faculty of Social Sciences comprises of eight subjects: </w:t>
            </w:r>
            <w:r w:rsidR="00FD1901">
              <w:rPr>
                <w:rStyle w:val="normaltextrun"/>
                <w:rFonts w:ascii="Tahoma" w:hAnsi="Tahoma" w:cs="Tahoma"/>
                <w:sz w:val="20"/>
                <w:szCs w:val="20"/>
              </w:rPr>
              <w:t>Law</w:t>
            </w:r>
            <w:r>
              <w:rPr>
                <w:rStyle w:val="normaltextrun"/>
                <w:rFonts w:ascii="Tahoma" w:hAnsi="Tahoma" w:cs="Tahoma"/>
                <w:sz w:val="20"/>
                <w:szCs w:val="20"/>
              </w:rPr>
              <w:t>, Economics, Psychology, Sociology, </w:t>
            </w:r>
            <w:r w:rsidR="00FD1901">
              <w:rPr>
                <w:rStyle w:val="normaltextrun"/>
                <w:rFonts w:ascii="Tahoma" w:hAnsi="Tahoma" w:cs="Tahoma"/>
                <w:sz w:val="20"/>
                <w:szCs w:val="20"/>
              </w:rPr>
              <w:t>Business</w:t>
            </w:r>
            <w:r>
              <w:rPr>
                <w:rStyle w:val="normaltextrun"/>
                <w:rFonts w:ascii="Tahoma" w:hAnsi="Tahoma" w:cs="Tahoma"/>
                <w:sz w:val="20"/>
                <w:szCs w:val="20"/>
              </w:rPr>
              <w:t>, Travel &amp; Tourism, Child Development and Health &amp; Social Care. </w:t>
            </w:r>
            <w:r>
              <w:rPr>
                <w:rStyle w:val="eop"/>
                <w:rFonts w:ascii="Tahoma" w:hAnsi="Tahoma" w:cs="Tahoma"/>
                <w:sz w:val="20"/>
                <w:szCs w:val="20"/>
              </w:rPr>
              <w:t> </w:t>
            </w:r>
          </w:p>
          <w:p w:rsidR="0024786C" w:rsidRDefault="0024786C" w:rsidP="0024786C">
            <w:pPr>
              <w:pStyle w:val="paragraph"/>
              <w:spacing w:before="0" w:beforeAutospacing="0" w:after="0" w:afterAutospacing="0"/>
              <w:textAlignment w:val="baseline"/>
              <w:rPr>
                <w:rFonts w:ascii="Segoe UI" w:hAnsi="Segoe UI" w:cs="Segoe UI"/>
                <w:sz w:val="18"/>
                <w:szCs w:val="18"/>
                <w:lang w:val="en-US"/>
              </w:rPr>
            </w:pPr>
            <w:r>
              <w:rPr>
                <w:rStyle w:val="eop"/>
                <w:rFonts w:ascii="Tahoma" w:hAnsi="Tahoma" w:cs="Tahoma"/>
                <w:sz w:val="20"/>
                <w:szCs w:val="20"/>
                <w:lang w:val="en-US"/>
              </w:rPr>
              <w:t> </w:t>
            </w:r>
          </w:p>
          <w:p w:rsidR="0024786C" w:rsidRDefault="0024786C" w:rsidP="0024786C">
            <w:pPr>
              <w:pStyle w:val="paragraph"/>
              <w:spacing w:before="0" w:beforeAutospacing="0" w:after="0" w:afterAutospacing="0"/>
              <w:textAlignment w:val="baseline"/>
              <w:rPr>
                <w:rFonts w:ascii="Segoe UI" w:hAnsi="Segoe UI" w:cs="Segoe UI"/>
                <w:sz w:val="18"/>
                <w:szCs w:val="18"/>
                <w:lang w:val="en-US"/>
              </w:rPr>
            </w:pPr>
            <w:r>
              <w:rPr>
                <w:rStyle w:val="normaltextrun"/>
                <w:rFonts w:ascii="Tahoma" w:hAnsi="Tahoma" w:cs="Tahoma"/>
                <w:sz w:val="20"/>
                <w:szCs w:val="20"/>
              </w:rPr>
              <w:t>There are currently 6 full-time teachers plus 1 part-time teacher in the faculty. There is a common policy with regard to the organisation and presentation of work, standards of marking and homework. By working together, we hope to strengthen each subject, and enable students to appreciate the elements we have in common. There is, however, a significant degree of autonomy within each department, where the Head of Department works with the team to develop their own curriculum of intent in line with the overarching objectives of the school.  The overriding focus of the faculty is one of developing a challenging curriculum that can be accessed by our students but does not only focus on developing a sound understanding of the curriculum content but also fosters the skills needed for the wider world and enhances the students employability.  It is not unusual for A Level students to choose at least two of our subjects to study. </w:t>
            </w:r>
            <w:r>
              <w:rPr>
                <w:rStyle w:val="eop"/>
                <w:rFonts w:ascii="Tahoma" w:hAnsi="Tahoma" w:cs="Tahoma"/>
                <w:sz w:val="20"/>
                <w:szCs w:val="20"/>
                <w:lang w:val="en-US"/>
              </w:rPr>
              <w:t> </w:t>
            </w:r>
          </w:p>
          <w:p w:rsidR="0024786C" w:rsidRDefault="0024786C" w:rsidP="0024786C">
            <w:pPr>
              <w:pStyle w:val="paragraph"/>
              <w:spacing w:before="0" w:beforeAutospacing="0" w:after="0" w:afterAutospacing="0"/>
              <w:textAlignment w:val="baseline"/>
              <w:rPr>
                <w:rFonts w:ascii="Segoe UI" w:hAnsi="Segoe UI" w:cs="Segoe UI"/>
                <w:sz w:val="18"/>
                <w:szCs w:val="18"/>
                <w:lang w:val="en-US"/>
              </w:rPr>
            </w:pPr>
            <w:r>
              <w:rPr>
                <w:rStyle w:val="eop"/>
                <w:rFonts w:ascii="Tahoma" w:hAnsi="Tahoma" w:cs="Tahoma"/>
                <w:sz w:val="20"/>
                <w:szCs w:val="20"/>
                <w:lang w:val="en-US"/>
              </w:rPr>
              <w:t> </w:t>
            </w:r>
          </w:p>
          <w:p w:rsidR="0024786C" w:rsidRDefault="00827963" w:rsidP="0024786C">
            <w:pPr>
              <w:pStyle w:val="paragraph"/>
              <w:spacing w:before="0" w:beforeAutospacing="0" w:after="0" w:afterAutospacing="0"/>
              <w:textAlignment w:val="baseline"/>
              <w:rPr>
                <w:rFonts w:ascii="Segoe UI" w:hAnsi="Segoe UI" w:cs="Segoe UI"/>
                <w:sz w:val="18"/>
                <w:szCs w:val="18"/>
                <w:lang w:val="en-US"/>
              </w:rPr>
            </w:pPr>
            <w:r>
              <w:rPr>
                <w:rStyle w:val="normaltextrun"/>
                <w:rFonts w:ascii="Tahoma" w:hAnsi="Tahoma" w:cs="Tahoma"/>
                <w:sz w:val="20"/>
                <w:szCs w:val="20"/>
              </w:rPr>
              <w:t>Law is a new addition to our offering at KS5 and has been a popular choice for our students. Currently there is one year 13 A</w:t>
            </w:r>
            <w:r w:rsidR="00166D13">
              <w:rPr>
                <w:rStyle w:val="normaltextrun"/>
                <w:rFonts w:ascii="Tahoma" w:hAnsi="Tahoma" w:cs="Tahoma"/>
                <w:sz w:val="20"/>
                <w:szCs w:val="20"/>
              </w:rPr>
              <w:t>-</w:t>
            </w:r>
            <w:r>
              <w:rPr>
                <w:rStyle w:val="normaltextrun"/>
                <w:rFonts w:ascii="Tahoma" w:hAnsi="Tahoma" w:cs="Tahoma"/>
                <w:sz w:val="20"/>
                <w:szCs w:val="20"/>
              </w:rPr>
              <w:t xml:space="preserve">level class and in </w:t>
            </w:r>
            <w:r w:rsidR="00FD1901">
              <w:rPr>
                <w:rStyle w:val="normaltextrun"/>
                <w:rFonts w:ascii="Tahoma" w:hAnsi="Tahoma" w:cs="Tahoma"/>
                <w:sz w:val="20"/>
                <w:szCs w:val="20"/>
              </w:rPr>
              <w:t>September</w:t>
            </w:r>
            <w:r>
              <w:rPr>
                <w:rStyle w:val="normaltextrun"/>
                <w:rFonts w:ascii="Tahoma" w:hAnsi="Tahoma" w:cs="Tahoma"/>
                <w:sz w:val="20"/>
                <w:szCs w:val="20"/>
              </w:rPr>
              <w:t xml:space="preserve"> 2021 we anticipate running t</w:t>
            </w:r>
            <w:r w:rsidR="00FD1901">
              <w:rPr>
                <w:rStyle w:val="normaltextrun"/>
                <w:rFonts w:ascii="Tahoma" w:hAnsi="Tahoma" w:cs="Tahoma"/>
                <w:sz w:val="20"/>
                <w:szCs w:val="20"/>
              </w:rPr>
              <w:t xml:space="preserve">wo </w:t>
            </w:r>
            <w:r>
              <w:rPr>
                <w:rStyle w:val="normaltextrun"/>
                <w:rFonts w:ascii="Tahoma" w:hAnsi="Tahoma" w:cs="Tahoma"/>
                <w:sz w:val="20"/>
                <w:szCs w:val="20"/>
              </w:rPr>
              <w:t>year 12 class</w:t>
            </w:r>
            <w:r w:rsidR="00166D13">
              <w:rPr>
                <w:rStyle w:val="normaltextrun"/>
                <w:rFonts w:ascii="Tahoma" w:hAnsi="Tahoma" w:cs="Tahoma"/>
                <w:sz w:val="20"/>
                <w:szCs w:val="20"/>
              </w:rPr>
              <w:t xml:space="preserve">es. We teach the AQA A-Level Law course and have a bank of shared resources which teachers can use and adapt as they prefer. </w:t>
            </w:r>
            <w:r w:rsidR="00FD1901">
              <w:rPr>
                <w:rStyle w:val="normaltextrun"/>
                <w:rFonts w:ascii="Tahoma" w:hAnsi="Tahoma" w:cs="Tahoma"/>
                <w:sz w:val="20"/>
                <w:szCs w:val="20"/>
              </w:rPr>
              <w:t xml:space="preserve">The </w:t>
            </w:r>
            <w:r w:rsidR="00166D13">
              <w:rPr>
                <w:rStyle w:val="normaltextrun"/>
                <w:rFonts w:ascii="Tahoma" w:hAnsi="Tahoma" w:cs="Tahoma"/>
                <w:sz w:val="20"/>
                <w:szCs w:val="20"/>
              </w:rPr>
              <w:t xml:space="preserve">faculty’s </w:t>
            </w:r>
            <w:r w:rsidR="00FD1901">
              <w:rPr>
                <w:rStyle w:val="normaltextrun"/>
                <w:rFonts w:ascii="Tahoma" w:hAnsi="Tahoma" w:cs="Tahoma"/>
                <w:sz w:val="20"/>
                <w:szCs w:val="20"/>
              </w:rPr>
              <w:t>departments</w:t>
            </w:r>
            <w:r w:rsidR="0024786C">
              <w:rPr>
                <w:rStyle w:val="normaltextrun"/>
                <w:rFonts w:ascii="Tahoma" w:hAnsi="Tahoma" w:cs="Tahoma"/>
                <w:sz w:val="20"/>
                <w:szCs w:val="20"/>
              </w:rPr>
              <w:t> are well stocked with resources and the recently refurbished classroom</w:t>
            </w:r>
            <w:r w:rsidR="00FD1901">
              <w:rPr>
                <w:rStyle w:val="normaltextrun"/>
                <w:rFonts w:ascii="Tahoma" w:hAnsi="Tahoma" w:cs="Tahoma"/>
                <w:sz w:val="20"/>
                <w:szCs w:val="20"/>
              </w:rPr>
              <w:t>s</w:t>
            </w:r>
            <w:r w:rsidR="0024786C">
              <w:rPr>
                <w:rStyle w:val="normaltextrun"/>
                <w:rFonts w:ascii="Tahoma" w:hAnsi="Tahoma" w:cs="Tahoma"/>
                <w:sz w:val="20"/>
                <w:szCs w:val="20"/>
              </w:rPr>
              <w:t xml:space="preserve"> ha</w:t>
            </w:r>
            <w:r w:rsidR="00FD1901">
              <w:rPr>
                <w:rStyle w:val="normaltextrun"/>
                <w:rFonts w:ascii="Tahoma" w:hAnsi="Tahoma" w:cs="Tahoma"/>
                <w:sz w:val="20"/>
                <w:szCs w:val="20"/>
              </w:rPr>
              <w:t>ve</w:t>
            </w:r>
            <w:r w:rsidR="0024786C">
              <w:rPr>
                <w:rStyle w:val="normaltextrun"/>
                <w:rFonts w:ascii="Tahoma" w:hAnsi="Tahoma" w:cs="Tahoma"/>
                <w:sz w:val="20"/>
                <w:szCs w:val="20"/>
              </w:rPr>
              <w:t xml:space="preserve"> interactive whiteboard</w:t>
            </w:r>
            <w:r w:rsidR="00FD1901">
              <w:rPr>
                <w:rStyle w:val="normaltextrun"/>
                <w:rFonts w:ascii="Tahoma" w:hAnsi="Tahoma" w:cs="Tahoma"/>
                <w:sz w:val="20"/>
                <w:szCs w:val="20"/>
              </w:rPr>
              <w:t>s</w:t>
            </w:r>
            <w:r w:rsidR="0024786C">
              <w:rPr>
                <w:rStyle w:val="normaltextrun"/>
                <w:rFonts w:ascii="Tahoma" w:hAnsi="Tahoma" w:cs="Tahoma"/>
                <w:sz w:val="20"/>
                <w:szCs w:val="20"/>
              </w:rPr>
              <w:t>. A variety of software is available on the school IT network. In addition to the classroom there is an office for staff close by. </w:t>
            </w:r>
            <w:r w:rsidR="00FD1901">
              <w:rPr>
                <w:rStyle w:val="normaltextrun"/>
                <w:rFonts w:ascii="Tahoma" w:hAnsi="Tahoma" w:cs="Tahoma"/>
                <w:sz w:val="20"/>
                <w:szCs w:val="20"/>
              </w:rPr>
              <w:t>There are strong links between the other THPT schools and there are moderation and standardisation meetings set up between Oxted and Three Rivers</w:t>
            </w:r>
            <w:r w:rsidR="00166D13">
              <w:rPr>
                <w:rStyle w:val="normaltextrun"/>
                <w:rFonts w:ascii="Tahoma" w:hAnsi="Tahoma" w:cs="Tahoma"/>
                <w:sz w:val="20"/>
                <w:szCs w:val="20"/>
              </w:rPr>
              <w:t xml:space="preserve"> Academy</w:t>
            </w:r>
            <w:r w:rsidR="00FD1901">
              <w:rPr>
                <w:rStyle w:val="normaltextrun"/>
                <w:rFonts w:ascii="Tahoma" w:hAnsi="Tahoma" w:cs="Tahoma"/>
                <w:sz w:val="20"/>
                <w:szCs w:val="20"/>
              </w:rPr>
              <w:t xml:space="preserve">, a sister school in the trust.   </w:t>
            </w:r>
          </w:p>
          <w:p w:rsidR="0024786C" w:rsidRDefault="0024786C" w:rsidP="0024786C">
            <w:pPr>
              <w:pStyle w:val="paragraph"/>
              <w:spacing w:before="0" w:beforeAutospacing="0" w:after="0" w:afterAutospacing="0"/>
              <w:textAlignment w:val="baseline"/>
              <w:rPr>
                <w:rFonts w:ascii="Segoe UI" w:hAnsi="Segoe UI" w:cs="Segoe UI"/>
                <w:sz w:val="18"/>
                <w:szCs w:val="18"/>
                <w:lang w:val="en-US"/>
              </w:rPr>
            </w:pPr>
            <w:r>
              <w:rPr>
                <w:rStyle w:val="eop"/>
                <w:rFonts w:ascii="Tahoma" w:hAnsi="Tahoma" w:cs="Tahoma"/>
                <w:sz w:val="20"/>
                <w:szCs w:val="20"/>
                <w:lang w:val="en-US"/>
              </w:rPr>
              <w:lastRenderedPageBreak/>
              <w:t> </w:t>
            </w:r>
          </w:p>
          <w:p w:rsidR="003B5311" w:rsidRPr="003E54E1" w:rsidRDefault="003B5311" w:rsidP="00FD1901">
            <w:pPr>
              <w:pStyle w:val="paragraph"/>
              <w:spacing w:before="0" w:beforeAutospacing="0" w:after="0" w:afterAutospacing="0"/>
              <w:textAlignment w:val="baseline"/>
              <w:rPr>
                <w:rFonts w:ascii="Tahoma" w:eastAsia="Tahoma" w:hAnsi="Tahoma" w:cs="Tahoma"/>
                <w:sz w:val="20"/>
                <w:szCs w:val="20"/>
              </w:rPr>
            </w:pPr>
          </w:p>
        </w:tc>
      </w:tr>
    </w:tbl>
    <w:p w:rsidR="003B5311" w:rsidRPr="00B3280A" w:rsidRDefault="003B5311" w:rsidP="003B5311">
      <w:pPr>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4"/>
      </w:tblGrid>
      <w:tr w:rsidR="003B5311" w:rsidTr="54C590D4">
        <w:tc>
          <w:tcPr>
            <w:tcW w:w="5000" w:type="pct"/>
            <w:shd w:val="clear" w:color="auto" w:fill="5BF1ED"/>
          </w:tcPr>
          <w:p w:rsidR="003B5311" w:rsidRPr="00045801" w:rsidRDefault="003B5311" w:rsidP="009F5759">
            <w:pPr>
              <w:pStyle w:val="NoSpacing"/>
              <w:rPr>
                <w:rFonts w:ascii="Tahoma" w:hAnsi="Tahoma" w:cs="Tahoma"/>
                <w:b/>
                <w:sz w:val="20"/>
                <w:szCs w:val="20"/>
              </w:rPr>
            </w:pPr>
            <w:r>
              <w:rPr>
                <w:rFonts w:ascii="Tahoma" w:hAnsi="Tahoma" w:cs="Tahoma"/>
                <w:b/>
                <w:sz w:val="20"/>
                <w:szCs w:val="20"/>
              </w:rPr>
              <w:t>Additional Information</w:t>
            </w:r>
          </w:p>
        </w:tc>
      </w:tr>
      <w:tr w:rsidR="003B5311" w:rsidTr="54C590D4">
        <w:tc>
          <w:tcPr>
            <w:tcW w:w="5000" w:type="pct"/>
            <w:shd w:val="clear" w:color="auto" w:fill="auto"/>
          </w:tcPr>
          <w:p w:rsidR="003B5311" w:rsidRPr="00B3280A" w:rsidRDefault="54C590D4" w:rsidP="003B5311">
            <w:pPr>
              <w:numPr>
                <w:ilvl w:val="0"/>
                <w:numId w:val="11"/>
              </w:numPr>
              <w:spacing w:after="0" w:line="240" w:lineRule="auto"/>
              <w:ind w:left="714" w:hanging="357"/>
              <w:rPr>
                <w:rFonts w:ascii="Tahoma" w:hAnsi="Tahoma" w:cs="Tahoma"/>
                <w:sz w:val="20"/>
                <w:szCs w:val="20"/>
              </w:rPr>
            </w:pPr>
            <w:r w:rsidRPr="54C590D4">
              <w:rPr>
                <w:rFonts w:ascii="Tahoma" w:hAnsi="Tahoma" w:cs="Tahoma"/>
                <w:sz w:val="20"/>
                <w:szCs w:val="20"/>
              </w:rPr>
              <w:t xml:space="preserve">Please see our website </w:t>
            </w:r>
            <w:r w:rsidRPr="001F273D">
              <w:rPr>
                <w:rStyle w:val="Hyperlink"/>
                <w:rFonts w:ascii="Tahoma" w:hAnsi="Tahoma" w:cs="Tahoma"/>
                <w:color w:val="000000"/>
                <w:sz w:val="20"/>
                <w:szCs w:val="20"/>
              </w:rPr>
              <w:t>www.o</w:t>
            </w:r>
            <w:r w:rsidRPr="001F273D">
              <w:rPr>
                <w:rStyle w:val="Hyperlink"/>
                <w:rFonts w:ascii="Tahoma" w:hAnsi="Tahoma" w:cs="Tahoma"/>
                <w:color w:val="000000"/>
              </w:rPr>
              <w:t>xtedschool.org</w:t>
            </w:r>
            <w:r w:rsidRPr="54C590D4">
              <w:rPr>
                <w:rFonts w:ascii="Tahoma" w:hAnsi="Tahoma" w:cs="Tahoma"/>
                <w:sz w:val="20"/>
                <w:szCs w:val="20"/>
              </w:rPr>
              <w:t xml:space="preserve"> for more information about our school.</w:t>
            </w:r>
          </w:p>
          <w:p w:rsidR="003B5311" w:rsidRPr="00B3280A" w:rsidRDefault="003B5311" w:rsidP="003B5311">
            <w:pPr>
              <w:numPr>
                <w:ilvl w:val="0"/>
                <w:numId w:val="11"/>
              </w:numPr>
              <w:spacing w:after="0" w:line="240" w:lineRule="auto"/>
              <w:ind w:left="714" w:hanging="357"/>
              <w:rPr>
                <w:rFonts w:ascii="Tahoma" w:hAnsi="Tahoma" w:cs="Tahoma"/>
                <w:sz w:val="20"/>
                <w:szCs w:val="20"/>
              </w:rPr>
            </w:pPr>
            <w:r>
              <w:rPr>
                <w:rFonts w:ascii="Tahoma" w:hAnsi="Tahoma" w:cs="Tahoma"/>
                <w:sz w:val="20"/>
                <w:szCs w:val="20"/>
              </w:rPr>
              <w:t>NQT</w:t>
            </w:r>
            <w:r w:rsidRPr="00B3280A">
              <w:rPr>
                <w:rFonts w:ascii="Tahoma" w:hAnsi="Tahoma" w:cs="Tahoma"/>
                <w:sz w:val="20"/>
                <w:szCs w:val="20"/>
              </w:rPr>
              <w:t>s will have a reduced timetable</w:t>
            </w:r>
          </w:p>
          <w:p w:rsidR="003B5311" w:rsidRDefault="003B5311" w:rsidP="003B5311">
            <w:pPr>
              <w:numPr>
                <w:ilvl w:val="0"/>
                <w:numId w:val="11"/>
              </w:numPr>
              <w:spacing w:after="0" w:line="240" w:lineRule="auto"/>
              <w:ind w:left="714" w:hanging="357"/>
              <w:rPr>
                <w:rFonts w:ascii="Tahoma" w:hAnsi="Tahoma" w:cs="Tahoma"/>
                <w:sz w:val="20"/>
                <w:szCs w:val="20"/>
              </w:rPr>
            </w:pPr>
            <w:r w:rsidRPr="00B3280A">
              <w:rPr>
                <w:rFonts w:ascii="Tahoma" w:hAnsi="Tahoma" w:cs="Tahoma"/>
                <w:sz w:val="20"/>
                <w:szCs w:val="20"/>
              </w:rPr>
              <w:t>The majority of staff will be form tutors</w:t>
            </w:r>
          </w:p>
          <w:p w:rsidR="003B5311" w:rsidRPr="00B3280A" w:rsidRDefault="003B5311" w:rsidP="003B5311">
            <w:pPr>
              <w:numPr>
                <w:ilvl w:val="0"/>
                <w:numId w:val="11"/>
              </w:numPr>
              <w:spacing w:after="0" w:line="240" w:lineRule="auto"/>
              <w:ind w:left="714" w:hanging="357"/>
              <w:rPr>
                <w:rFonts w:ascii="Tahoma" w:hAnsi="Tahoma" w:cs="Tahoma"/>
                <w:sz w:val="20"/>
                <w:szCs w:val="20"/>
              </w:rPr>
            </w:pPr>
            <w:r>
              <w:rPr>
                <w:rFonts w:ascii="Tahoma" w:hAnsi="Tahoma" w:cs="Tahoma"/>
                <w:sz w:val="20"/>
                <w:szCs w:val="20"/>
              </w:rPr>
              <w:t>For more information about The Howard Partnership Trust (</w:t>
            </w:r>
            <w:r>
              <w:rPr>
                <w:rStyle w:val="Hyperlink"/>
                <w:rFonts w:ascii="Tahoma" w:hAnsi="Tahoma" w:cs="Tahoma"/>
                <w:color w:val="000000"/>
                <w:sz w:val="20"/>
                <w:szCs w:val="20"/>
              </w:rPr>
              <w:t>www.thehowardpartnership.org</w:t>
            </w:r>
            <w:r>
              <w:rPr>
                <w:rFonts w:ascii="Tahoma" w:hAnsi="Tahoma" w:cs="Tahoma"/>
                <w:sz w:val="20"/>
                <w:szCs w:val="20"/>
              </w:rPr>
              <w:t>)</w:t>
            </w:r>
          </w:p>
        </w:tc>
      </w:tr>
    </w:tbl>
    <w:p w:rsidR="003B5311" w:rsidRPr="003D65FC" w:rsidRDefault="003B5311" w:rsidP="00585545">
      <w:pPr>
        <w:rPr>
          <w:rFonts w:ascii="Tahoma" w:hAnsi="Tahoma" w:cs="Tahoma"/>
        </w:rPr>
      </w:pPr>
    </w:p>
    <w:p w:rsidR="0063355C" w:rsidRDefault="008735FA" w:rsidP="00B3280A">
      <w:pPr>
        <w:spacing w:after="120"/>
        <w:jc w:val="center"/>
        <w:rPr>
          <w:rFonts w:ascii="Tahoma" w:hAnsi="Tahoma" w:cs="Tahoma"/>
          <w:b/>
        </w:rPr>
      </w:pPr>
      <w:r>
        <w:rPr>
          <w:rFonts w:ascii="Tahoma" w:hAnsi="Tahoma" w:cs="Tahoma"/>
          <w:b/>
        </w:rPr>
        <w:object w:dxaOrig="1440" w:dyaOrig="1440">
          <v:shape id="_x0000_s1026" type="#_x0000_t75" style="position:absolute;left:0;text-align:left;margin-left:710.5pt;margin-top:-36.15pt;width:60.7pt;height:90.5pt;z-index:-251658240;visibility:visible;mso-wrap-edited:f" wrapcoords="-470 0 -470 21262 21600 21262 21600 0 -470 0" fillcolor="window">
            <v:imagedata r:id="rId10" o:title=""/>
          </v:shape>
          <o:OLEObject Type="Embed" ProgID="Word.Document.8" ShapeID="_x0000_s1026" DrawAspect="Content" ObjectID="_1676291655" r:id="rId12"/>
        </w:object>
      </w:r>
      <w:r w:rsidR="0063355C" w:rsidRPr="0043158D">
        <w:rPr>
          <w:rFonts w:ascii="Tahoma" w:hAnsi="Tahoma" w:cs="Tahoma"/>
          <w:b/>
        </w:rPr>
        <w:t>T</w:t>
      </w:r>
      <w:r w:rsidR="0063355C" w:rsidRPr="0063355C">
        <w:rPr>
          <w:rFonts w:ascii="Tahoma" w:hAnsi="Tahoma" w:cs="Tahoma"/>
          <w:b/>
        </w:rPr>
        <w:t xml:space="preserve">HE HOWARD PARTNERSHIP TRUST </w:t>
      </w:r>
    </w:p>
    <w:p w:rsidR="00B3280A" w:rsidRPr="0063355C" w:rsidRDefault="008754B1" w:rsidP="00B3280A">
      <w:pPr>
        <w:spacing w:after="120"/>
        <w:jc w:val="center"/>
        <w:rPr>
          <w:rFonts w:ascii="Tahoma" w:hAnsi="Tahoma" w:cs="Tahoma"/>
          <w:b/>
        </w:rPr>
      </w:pPr>
      <w:r w:rsidRPr="008754B1">
        <w:rPr>
          <w:rFonts w:ascii="Tahoma" w:hAnsi="Tahoma" w:cs="Tahoma"/>
          <w:b/>
          <w:i/>
          <w:color w:val="5BF1ED"/>
        </w:rPr>
        <w:t>‘</w:t>
      </w:r>
      <w:r w:rsidR="00B3280A" w:rsidRPr="008754B1">
        <w:rPr>
          <w:rFonts w:ascii="Tahoma" w:hAnsi="Tahoma" w:cs="Tahoma"/>
          <w:b/>
          <w:i/>
          <w:color w:val="5BF1ED"/>
        </w:rPr>
        <w:t>Bringing out the Best’</w:t>
      </w:r>
    </w:p>
    <w:p w:rsidR="0063355C" w:rsidRDefault="0063355C" w:rsidP="00585545">
      <w:pPr>
        <w:jc w:val="center"/>
        <w:rPr>
          <w:rFonts w:ascii="Tahoma" w:hAnsi="Tahoma" w:cs="Tahoma"/>
          <w:b/>
        </w:rPr>
      </w:pPr>
      <w:r w:rsidRPr="0063355C">
        <w:rPr>
          <w:rFonts w:ascii="Tahoma" w:hAnsi="Tahoma" w:cs="Tahoma"/>
          <w:b/>
        </w:rPr>
        <w:t xml:space="preserve">PERSON SPECIFICATION </w:t>
      </w:r>
      <w:r>
        <w:rPr>
          <w:rFonts w:ascii="Tahoma" w:hAnsi="Tahoma" w:cs="Tahoma"/>
          <w:b/>
        </w:rPr>
        <w:t>–</w:t>
      </w:r>
      <w:r w:rsidRPr="0063355C">
        <w:rPr>
          <w:rFonts w:ascii="Tahoma" w:hAnsi="Tahoma" w:cs="Tahoma"/>
          <w:b/>
        </w:rPr>
        <w:t xml:space="preserve"> </w:t>
      </w:r>
      <w:r w:rsidR="00D46D8D">
        <w:rPr>
          <w:rFonts w:ascii="Tahoma" w:hAnsi="Tahoma" w:cs="Tahoma"/>
          <w:b/>
        </w:rPr>
        <w:t>SUBJECT TEACHER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7166"/>
        <w:gridCol w:w="2304"/>
        <w:gridCol w:w="2304"/>
        <w:gridCol w:w="3920"/>
      </w:tblGrid>
      <w:tr w:rsidR="006B6FD7" w:rsidTr="006B6FD7">
        <w:tc>
          <w:tcPr>
            <w:tcW w:w="2283" w:type="pct"/>
            <w:tcBorders>
              <w:top w:val="single" w:sz="4" w:space="0" w:color="auto"/>
              <w:left w:val="single" w:sz="4" w:space="0" w:color="auto"/>
              <w:bottom w:val="single" w:sz="4" w:space="0" w:color="auto"/>
              <w:right w:val="single" w:sz="4" w:space="0" w:color="auto"/>
            </w:tcBorders>
            <w:shd w:val="clear" w:color="auto" w:fill="5BF1ED"/>
            <w:hideMark/>
          </w:tcPr>
          <w:p w:rsidR="006B6FD7" w:rsidRDefault="006B6FD7">
            <w:pPr>
              <w:rPr>
                <w:rFonts w:ascii="Tahoma" w:hAnsi="Tahoma" w:cs="Tahoma"/>
                <w:b/>
                <w:sz w:val="20"/>
                <w:szCs w:val="20"/>
              </w:rPr>
            </w:pPr>
            <w:r>
              <w:rPr>
                <w:rFonts w:ascii="Tahoma" w:hAnsi="Tahoma" w:cs="Tahoma"/>
                <w:b/>
                <w:sz w:val="20"/>
                <w:szCs w:val="20"/>
              </w:rPr>
              <w:t>Qualifications &amp; Training</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rsidR="006B6FD7" w:rsidRDefault="006B6FD7">
            <w:pPr>
              <w:rPr>
                <w:rFonts w:ascii="Tahoma" w:hAnsi="Tahoma" w:cs="Tahoma"/>
                <w:b/>
                <w:sz w:val="20"/>
                <w:szCs w:val="20"/>
              </w:rPr>
            </w:pPr>
            <w:r>
              <w:rPr>
                <w:rFonts w:ascii="Tahoma" w:hAnsi="Tahoma" w:cs="Tahoma"/>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rsidR="006B6FD7" w:rsidRDefault="006B6FD7">
            <w:pPr>
              <w:rPr>
                <w:rFonts w:ascii="Tahoma" w:hAnsi="Tahoma" w:cs="Tahoma"/>
                <w:b/>
                <w:sz w:val="20"/>
                <w:szCs w:val="20"/>
              </w:rPr>
            </w:pPr>
            <w:r>
              <w:rPr>
                <w:rFonts w:ascii="Tahoma" w:hAnsi="Tahoma" w:cs="Tahoma"/>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BF1ED"/>
            <w:hideMark/>
          </w:tcPr>
          <w:p w:rsidR="006B6FD7" w:rsidRDefault="006B6FD7">
            <w:pPr>
              <w:rPr>
                <w:rFonts w:ascii="Tahoma" w:hAnsi="Tahoma" w:cs="Tahoma"/>
                <w:b/>
                <w:sz w:val="20"/>
                <w:szCs w:val="20"/>
              </w:rPr>
            </w:pPr>
            <w:r>
              <w:rPr>
                <w:rFonts w:ascii="Tahoma" w:hAnsi="Tahoma" w:cs="Tahoma"/>
                <w:b/>
                <w:sz w:val="20"/>
                <w:szCs w:val="20"/>
              </w:rPr>
              <w:t>How assessed</w:t>
            </w:r>
          </w:p>
        </w:tc>
      </w:tr>
      <w:tr w:rsidR="006B6FD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6B6FD7" w:rsidRDefault="006B6FD7">
            <w:pPr>
              <w:pStyle w:val="NoSpacing"/>
              <w:rPr>
                <w:sz w:val="20"/>
                <w:szCs w:val="20"/>
              </w:rPr>
            </w:pPr>
            <w:r>
              <w:rPr>
                <w:sz w:val="20"/>
                <w:szCs w:val="20"/>
              </w:rPr>
              <w:t>Qualified teacher status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rsidR="006B6FD7" w:rsidRDefault="006B6FD7">
            <w:pPr>
              <w:pStyle w:val="NoSpacing"/>
              <w:jc w:val="center"/>
              <w:rPr>
                <w:sz w:val="20"/>
                <w:szCs w:val="20"/>
              </w:rPr>
            </w:pPr>
            <w:r>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rsidR="006B6FD7" w:rsidRDefault="006B6FD7">
            <w:pPr>
              <w:pStyle w:val="NoSpacing"/>
              <w:rPr>
                <w:sz w:val="20"/>
                <w:szCs w:val="20"/>
              </w:rPr>
            </w:pPr>
            <w:r>
              <w:rPr>
                <w:sz w:val="20"/>
                <w:szCs w:val="20"/>
              </w:rPr>
              <w:t>Application</w:t>
            </w:r>
          </w:p>
        </w:tc>
      </w:tr>
      <w:tr w:rsidR="006B6FD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6B6FD7" w:rsidRDefault="006B6FD7">
            <w:pPr>
              <w:pStyle w:val="NoSpacing"/>
              <w:rPr>
                <w:sz w:val="20"/>
                <w:szCs w:val="20"/>
              </w:rPr>
            </w:pPr>
            <w:r>
              <w:rPr>
                <w:sz w:val="20"/>
                <w:szCs w:val="20"/>
              </w:rPr>
              <w:t xml:space="preserve">Relevant specialist qualifications in your subject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rsidR="006B6FD7" w:rsidRDefault="006B6FD7">
            <w:pPr>
              <w:pStyle w:val="NoSpacing"/>
              <w:jc w:val="center"/>
              <w:rPr>
                <w:sz w:val="20"/>
                <w:szCs w:val="20"/>
              </w:rPr>
            </w:pPr>
            <w:r>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rsidR="006B6FD7" w:rsidRDefault="006B6FD7">
            <w:pPr>
              <w:pStyle w:val="NoSpacing"/>
              <w:rPr>
                <w:sz w:val="20"/>
                <w:szCs w:val="20"/>
              </w:rPr>
            </w:pPr>
            <w:r>
              <w:rPr>
                <w:sz w:val="20"/>
                <w:szCs w:val="20"/>
              </w:rPr>
              <w:t>Application</w:t>
            </w:r>
          </w:p>
        </w:tc>
      </w:tr>
      <w:tr w:rsidR="006B6FD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6B6FD7" w:rsidRDefault="006B6FD7">
            <w:pPr>
              <w:pStyle w:val="NoSpacing"/>
              <w:rPr>
                <w:sz w:val="20"/>
                <w:szCs w:val="20"/>
              </w:rPr>
            </w:pPr>
            <w:r>
              <w:rPr>
                <w:sz w:val="20"/>
                <w:szCs w:val="20"/>
              </w:rPr>
              <w:t>Commitment to CPD and improving practice through reflection</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rsidR="006B6FD7" w:rsidRDefault="006B6FD7">
            <w:pPr>
              <w:pStyle w:val="NoSpacing"/>
              <w:jc w:val="center"/>
              <w:rPr>
                <w:sz w:val="20"/>
                <w:szCs w:val="20"/>
              </w:rPr>
            </w:pPr>
            <w:r>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rsidR="006B6FD7" w:rsidRDefault="006B6FD7">
            <w:pPr>
              <w:pStyle w:val="NoSpacing"/>
              <w:rPr>
                <w:sz w:val="20"/>
                <w:szCs w:val="20"/>
              </w:rPr>
            </w:pPr>
            <w:r>
              <w:rPr>
                <w:sz w:val="20"/>
                <w:szCs w:val="20"/>
              </w:rPr>
              <w:t>Application / Interview</w:t>
            </w:r>
          </w:p>
        </w:tc>
      </w:tr>
      <w:tr w:rsidR="006B6FD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6B6FD7" w:rsidRDefault="006B6FD7">
            <w:pPr>
              <w:pStyle w:val="NoSpacing"/>
              <w:rPr>
                <w:sz w:val="20"/>
                <w:szCs w:val="20"/>
              </w:rPr>
            </w:pPr>
            <w:r>
              <w:rPr>
                <w:sz w:val="20"/>
                <w:szCs w:val="20"/>
              </w:rPr>
              <w:t>Thorough knowledge and understanding of curriculum requirements and developments within your own subject specialism</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rsidR="006B6FD7" w:rsidRDefault="006B6FD7">
            <w:pPr>
              <w:pStyle w:val="NoSpacing"/>
              <w:jc w:val="center"/>
              <w:rPr>
                <w:sz w:val="20"/>
                <w:szCs w:val="20"/>
              </w:rPr>
            </w:pPr>
            <w:r>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rsidR="006B6FD7" w:rsidRDefault="006B6FD7">
            <w:pPr>
              <w:pStyle w:val="NoSpacing"/>
              <w:rPr>
                <w:sz w:val="20"/>
                <w:szCs w:val="20"/>
              </w:rPr>
            </w:pPr>
            <w:r>
              <w:rPr>
                <w:sz w:val="20"/>
                <w:szCs w:val="20"/>
              </w:rPr>
              <w:t>Application / Interview</w:t>
            </w:r>
          </w:p>
        </w:tc>
      </w:tr>
      <w:tr w:rsidR="006B6FD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6B6FD7" w:rsidRDefault="006B6FD7">
            <w:pPr>
              <w:pStyle w:val="NoSpacing"/>
              <w:rPr>
                <w:sz w:val="20"/>
                <w:szCs w:val="20"/>
              </w:rPr>
            </w:pPr>
            <w:r>
              <w:rPr>
                <w:sz w:val="20"/>
                <w:szCs w:val="20"/>
              </w:rPr>
              <w:t>Experience as a form tutor and / or pastoral work</w:t>
            </w:r>
          </w:p>
        </w:tc>
        <w:tc>
          <w:tcPr>
            <w:tcW w:w="734" w:type="pct"/>
            <w:tcBorders>
              <w:top w:val="single" w:sz="4" w:space="0" w:color="auto"/>
              <w:left w:val="single" w:sz="4" w:space="0" w:color="auto"/>
              <w:bottom w:val="single" w:sz="4" w:space="0" w:color="auto"/>
              <w:right w:val="single" w:sz="4" w:space="0" w:color="auto"/>
            </w:tcBorders>
            <w:shd w:val="clear" w:color="auto" w:fill="FFFFFF"/>
          </w:tcPr>
          <w:p w:rsidR="006B6FD7" w:rsidRDefault="006B6FD7">
            <w:pPr>
              <w:pStyle w:val="NoSpacing"/>
              <w:jc w:val="center"/>
              <w:rPr>
                <w:sz w:val="20"/>
                <w:szCs w:val="20"/>
              </w:rPr>
            </w:pP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rsidR="006B6FD7" w:rsidRDefault="006B6FD7">
            <w:pPr>
              <w:pStyle w:val="NoSpacing"/>
              <w:jc w:val="center"/>
              <w:rPr>
                <w:sz w:val="20"/>
                <w:szCs w:val="20"/>
              </w:rPr>
            </w:pPr>
            <w:r>
              <w:rPr>
                <w:rFonts w:ascii="Wingdings" w:eastAsia="Wingdings" w:hAnsi="Wingdings" w:cs="Wingdings"/>
                <w:sz w:val="20"/>
                <w:szCs w:val="20"/>
              </w:rPr>
              <w:t></w:t>
            </w: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rsidR="006B6FD7" w:rsidRDefault="006B6FD7">
            <w:pPr>
              <w:pStyle w:val="NoSpacing"/>
              <w:rPr>
                <w:sz w:val="20"/>
                <w:szCs w:val="20"/>
              </w:rPr>
            </w:pPr>
            <w:r>
              <w:rPr>
                <w:sz w:val="20"/>
                <w:szCs w:val="20"/>
              </w:rPr>
              <w:t>Application / Interview</w:t>
            </w:r>
          </w:p>
        </w:tc>
      </w:tr>
      <w:tr w:rsidR="006B6FD7" w:rsidTr="006B6FD7">
        <w:tc>
          <w:tcPr>
            <w:tcW w:w="2283" w:type="pct"/>
            <w:tcBorders>
              <w:top w:val="single" w:sz="4" w:space="0" w:color="auto"/>
              <w:left w:val="single" w:sz="4" w:space="0" w:color="auto"/>
              <w:bottom w:val="single" w:sz="4" w:space="0" w:color="auto"/>
              <w:right w:val="single" w:sz="4" w:space="0" w:color="auto"/>
            </w:tcBorders>
            <w:shd w:val="clear" w:color="auto" w:fill="5BF1ED"/>
            <w:hideMark/>
          </w:tcPr>
          <w:p w:rsidR="006B6FD7" w:rsidRDefault="006B6FD7">
            <w:pPr>
              <w:rPr>
                <w:rFonts w:ascii="Tahoma" w:hAnsi="Tahoma" w:cs="Tahoma"/>
                <w:b/>
                <w:sz w:val="20"/>
                <w:szCs w:val="20"/>
              </w:rPr>
            </w:pPr>
            <w:r>
              <w:rPr>
                <w:rFonts w:ascii="Tahoma" w:hAnsi="Tahoma" w:cs="Tahoma"/>
                <w:b/>
                <w:sz w:val="20"/>
                <w:szCs w:val="20"/>
              </w:rPr>
              <w:t>Skills and abilities</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rsidR="006B6FD7" w:rsidRDefault="006B6FD7">
            <w:pPr>
              <w:rPr>
                <w:rFonts w:ascii="Tahoma" w:hAnsi="Tahoma" w:cs="Tahoma"/>
                <w:b/>
                <w:sz w:val="20"/>
                <w:szCs w:val="20"/>
              </w:rPr>
            </w:pPr>
            <w:r>
              <w:rPr>
                <w:rFonts w:ascii="Tahoma" w:hAnsi="Tahoma" w:cs="Tahoma"/>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rsidR="006B6FD7" w:rsidRDefault="006B6FD7">
            <w:pPr>
              <w:jc w:val="center"/>
              <w:rPr>
                <w:rFonts w:ascii="Tahoma" w:hAnsi="Tahoma" w:cs="Tahoma"/>
                <w:b/>
                <w:sz w:val="20"/>
                <w:szCs w:val="20"/>
              </w:rPr>
            </w:pPr>
            <w:r>
              <w:rPr>
                <w:rFonts w:ascii="Tahoma" w:hAnsi="Tahoma" w:cs="Tahoma"/>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BF1ED"/>
            <w:hideMark/>
          </w:tcPr>
          <w:p w:rsidR="006B6FD7" w:rsidRDefault="006B6FD7">
            <w:pPr>
              <w:rPr>
                <w:rFonts w:ascii="Tahoma" w:hAnsi="Tahoma" w:cs="Tahoma"/>
                <w:b/>
                <w:sz w:val="20"/>
                <w:szCs w:val="20"/>
              </w:rPr>
            </w:pPr>
            <w:r>
              <w:rPr>
                <w:rFonts w:ascii="Tahoma" w:hAnsi="Tahoma" w:cs="Tahoma"/>
                <w:b/>
                <w:sz w:val="20"/>
                <w:szCs w:val="20"/>
              </w:rPr>
              <w:t>How assessed</w:t>
            </w:r>
          </w:p>
        </w:tc>
      </w:tr>
      <w:tr w:rsidR="006B6FD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6B6FD7" w:rsidRDefault="006B6FD7">
            <w:pPr>
              <w:pStyle w:val="NoSpacing"/>
              <w:rPr>
                <w:sz w:val="20"/>
                <w:szCs w:val="20"/>
              </w:rPr>
            </w:pPr>
            <w:r>
              <w:rPr>
                <w:sz w:val="20"/>
                <w:szCs w:val="20"/>
              </w:rPr>
              <w:t>To be able to teach lessons which consistently meet the Teacher Standards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rsidR="006B6FD7" w:rsidRDefault="006B6FD7">
            <w:pPr>
              <w:pStyle w:val="NoSpacing"/>
              <w:jc w:val="center"/>
              <w:rPr>
                <w:sz w:val="20"/>
                <w:szCs w:val="20"/>
              </w:rPr>
            </w:pPr>
            <w:r>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rsidR="006B6FD7" w:rsidRDefault="006B6FD7">
            <w:pPr>
              <w:pStyle w:val="NoSpacing"/>
              <w:rPr>
                <w:sz w:val="20"/>
                <w:szCs w:val="20"/>
              </w:rPr>
            </w:pPr>
            <w:r>
              <w:rPr>
                <w:sz w:val="20"/>
                <w:szCs w:val="20"/>
              </w:rPr>
              <w:t>Application / Interview</w:t>
            </w:r>
          </w:p>
        </w:tc>
      </w:tr>
      <w:tr w:rsidR="006B6FD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6B6FD7" w:rsidRDefault="006B6FD7">
            <w:pPr>
              <w:pStyle w:val="NoSpacing"/>
              <w:rPr>
                <w:sz w:val="20"/>
                <w:szCs w:val="20"/>
              </w:rPr>
            </w:pPr>
            <w:r>
              <w:rPr>
                <w:sz w:val="20"/>
                <w:szCs w:val="20"/>
              </w:rPr>
              <w:t xml:space="preserve">To use a variety of strategies to engage students and promote a stimulating environment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rsidR="006B6FD7" w:rsidRDefault="006B6FD7">
            <w:pPr>
              <w:pStyle w:val="NoSpacing"/>
              <w:jc w:val="center"/>
              <w:rPr>
                <w:sz w:val="20"/>
                <w:szCs w:val="20"/>
              </w:rPr>
            </w:pPr>
            <w:r>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rsidR="006B6FD7" w:rsidRDefault="006B6FD7">
            <w:pPr>
              <w:pStyle w:val="NoSpacing"/>
              <w:rPr>
                <w:sz w:val="20"/>
                <w:szCs w:val="20"/>
              </w:rPr>
            </w:pPr>
            <w:r>
              <w:rPr>
                <w:sz w:val="20"/>
                <w:szCs w:val="20"/>
              </w:rPr>
              <w:t>Application / Interview</w:t>
            </w:r>
          </w:p>
        </w:tc>
      </w:tr>
      <w:tr w:rsidR="006B6FD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6B6FD7" w:rsidRDefault="006B6FD7">
            <w:pPr>
              <w:pStyle w:val="NoSpacing"/>
              <w:rPr>
                <w:sz w:val="20"/>
                <w:szCs w:val="20"/>
              </w:rPr>
            </w:pPr>
            <w:r>
              <w:rPr>
                <w:sz w:val="20"/>
                <w:szCs w:val="20"/>
              </w:rPr>
              <w:t xml:space="preserve">To work well in a team, contributing ideas and supporting faculty/department procedures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rsidR="006B6FD7" w:rsidRDefault="006B6FD7">
            <w:pPr>
              <w:pStyle w:val="NoSpacing"/>
              <w:jc w:val="center"/>
              <w:rPr>
                <w:sz w:val="20"/>
                <w:szCs w:val="20"/>
              </w:rPr>
            </w:pPr>
            <w:r>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rsidR="006B6FD7" w:rsidRDefault="006B6FD7">
            <w:pPr>
              <w:pStyle w:val="NoSpacing"/>
              <w:rPr>
                <w:sz w:val="20"/>
                <w:szCs w:val="20"/>
              </w:rPr>
            </w:pPr>
            <w:r>
              <w:rPr>
                <w:sz w:val="20"/>
                <w:szCs w:val="20"/>
              </w:rPr>
              <w:t>Application / Interview</w:t>
            </w:r>
          </w:p>
        </w:tc>
      </w:tr>
      <w:tr w:rsidR="006B6FD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6B6FD7" w:rsidRDefault="006B6FD7">
            <w:pPr>
              <w:pStyle w:val="NoSpacing"/>
              <w:rPr>
                <w:sz w:val="20"/>
                <w:szCs w:val="20"/>
              </w:rPr>
            </w:pPr>
            <w:r>
              <w:rPr>
                <w:sz w:val="20"/>
                <w:szCs w:val="20"/>
              </w:rPr>
              <w:t>To be a confident user of IT as a teaching tool</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rsidR="006B6FD7" w:rsidRDefault="006B6FD7">
            <w:pPr>
              <w:pStyle w:val="NoSpacing"/>
              <w:jc w:val="center"/>
              <w:rPr>
                <w:sz w:val="20"/>
                <w:szCs w:val="20"/>
              </w:rPr>
            </w:pPr>
            <w:r>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rsidR="006B6FD7" w:rsidRDefault="006B6FD7">
            <w:pPr>
              <w:pStyle w:val="NoSpacing"/>
              <w:rPr>
                <w:sz w:val="20"/>
                <w:szCs w:val="20"/>
              </w:rPr>
            </w:pPr>
            <w:r>
              <w:rPr>
                <w:sz w:val="20"/>
                <w:szCs w:val="20"/>
              </w:rPr>
              <w:t>Application / Interview</w:t>
            </w:r>
          </w:p>
        </w:tc>
      </w:tr>
      <w:tr w:rsidR="006B6FD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6B6FD7" w:rsidRDefault="006B6FD7">
            <w:pPr>
              <w:pStyle w:val="NoSpacing"/>
              <w:rPr>
                <w:sz w:val="20"/>
                <w:szCs w:val="20"/>
              </w:rPr>
            </w:pPr>
            <w:r>
              <w:rPr>
                <w:sz w:val="20"/>
                <w:szCs w:val="20"/>
              </w:rPr>
              <w:t>To contribute to the wider life of the faculty / department and whole-school, supporting extra-curricular and intervention initiatives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rsidR="006B6FD7" w:rsidRDefault="006B6FD7">
            <w:pPr>
              <w:pStyle w:val="NoSpacing"/>
              <w:jc w:val="center"/>
              <w:rPr>
                <w:sz w:val="20"/>
                <w:szCs w:val="20"/>
              </w:rPr>
            </w:pPr>
            <w:r>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rsidR="006B6FD7" w:rsidRDefault="006B6FD7">
            <w:pPr>
              <w:pStyle w:val="NoSpacing"/>
              <w:rPr>
                <w:sz w:val="20"/>
                <w:szCs w:val="20"/>
              </w:rPr>
            </w:pPr>
            <w:r>
              <w:rPr>
                <w:sz w:val="20"/>
                <w:szCs w:val="20"/>
              </w:rPr>
              <w:t>Application / Interview</w:t>
            </w:r>
          </w:p>
        </w:tc>
      </w:tr>
      <w:tr w:rsidR="006B6FD7" w:rsidTr="006B6FD7">
        <w:tc>
          <w:tcPr>
            <w:tcW w:w="2283" w:type="pct"/>
            <w:tcBorders>
              <w:top w:val="single" w:sz="4" w:space="0" w:color="auto"/>
              <w:left w:val="single" w:sz="4" w:space="0" w:color="auto"/>
              <w:bottom w:val="single" w:sz="4" w:space="0" w:color="auto"/>
              <w:right w:val="single" w:sz="4" w:space="0" w:color="auto"/>
            </w:tcBorders>
            <w:shd w:val="clear" w:color="auto" w:fill="5BF1ED"/>
            <w:hideMark/>
          </w:tcPr>
          <w:p w:rsidR="006B6FD7" w:rsidRDefault="006B6FD7">
            <w:pPr>
              <w:pStyle w:val="NoSpacing"/>
              <w:rPr>
                <w:rFonts w:ascii="Tahoma" w:hAnsi="Tahoma" w:cs="Tahoma"/>
                <w:b/>
                <w:sz w:val="20"/>
                <w:szCs w:val="20"/>
              </w:rPr>
            </w:pPr>
            <w:r>
              <w:rPr>
                <w:rFonts w:ascii="Tahoma" w:hAnsi="Tahoma" w:cs="Tahoma"/>
                <w:b/>
                <w:sz w:val="20"/>
                <w:szCs w:val="20"/>
              </w:rPr>
              <w:t>Personal Attributes</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rsidR="006B6FD7" w:rsidRDefault="006B6FD7">
            <w:pPr>
              <w:jc w:val="center"/>
              <w:rPr>
                <w:rFonts w:ascii="Tahoma" w:hAnsi="Tahoma" w:cs="Tahoma"/>
                <w:b/>
                <w:sz w:val="20"/>
                <w:szCs w:val="20"/>
              </w:rPr>
            </w:pPr>
            <w:r>
              <w:rPr>
                <w:rFonts w:ascii="Tahoma" w:hAnsi="Tahoma" w:cs="Tahoma"/>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rsidR="006B6FD7" w:rsidRDefault="006B6FD7">
            <w:pPr>
              <w:jc w:val="center"/>
              <w:rPr>
                <w:rFonts w:ascii="Tahoma" w:hAnsi="Tahoma" w:cs="Tahoma"/>
                <w:b/>
                <w:sz w:val="20"/>
                <w:szCs w:val="20"/>
              </w:rPr>
            </w:pPr>
            <w:r>
              <w:rPr>
                <w:rFonts w:ascii="Tahoma" w:hAnsi="Tahoma" w:cs="Tahoma"/>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BF1ED"/>
            <w:hideMark/>
          </w:tcPr>
          <w:p w:rsidR="006B6FD7" w:rsidRDefault="006B6FD7">
            <w:pPr>
              <w:rPr>
                <w:rFonts w:ascii="Tahoma" w:hAnsi="Tahoma" w:cs="Tahoma"/>
                <w:b/>
                <w:sz w:val="20"/>
                <w:szCs w:val="20"/>
              </w:rPr>
            </w:pPr>
            <w:r>
              <w:rPr>
                <w:rFonts w:ascii="Tahoma" w:hAnsi="Tahoma" w:cs="Tahoma"/>
                <w:b/>
                <w:sz w:val="20"/>
                <w:szCs w:val="20"/>
              </w:rPr>
              <w:t>How assessed</w:t>
            </w:r>
          </w:p>
        </w:tc>
      </w:tr>
      <w:tr w:rsidR="006B6FD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6B6FD7" w:rsidRDefault="006B6FD7">
            <w:pPr>
              <w:pStyle w:val="NoSpacing"/>
              <w:rPr>
                <w:sz w:val="20"/>
                <w:szCs w:val="20"/>
              </w:rPr>
            </w:pPr>
            <w:r>
              <w:rPr>
                <w:sz w:val="20"/>
                <w:szCs w:val="20"/>
              </w:rPr>
              <w:lastRenderedPageBreak/>
              <w:t>Excellent communication skills with the ability to relate well  to students and adults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rsidR="006B6FD7" w:rsidRDefault="006B6FD7">
            <w:pPr>
              <w:pStyle w:val="NoSpacing"/>
              <w:jc w:val="center"/>
              <w:rPr>
                <w:sz w:val="20"/>
                <w:szCs w:val="20"/>
              </w:rPr>
            </w:pPr>
            <w:r>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rsidR="006B6FD7" w:rsidRDefault="006B6FD7">
            <w:pPr>
              <w:pStyle w:val="NoSpacing"/>
              <w:rPr>
                <w:sz w:val="20"/>
                <w:szCs w:val="20"/>
              </w:rPr>
            </w:pPr>
            <w:r>
              <w:rPr>
                <w:sz w:val="20"/>
                <w:szCs w:val="20"/>
              </w:rPr>
              <w:t>Application / Interview</w:t>
            </w:r>
          </w:p>
        </w:tc>
      </w:tr>
      <w:tr w:rsidR="006B6FD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6B6FD7" w:rsidRDefault="006B6FD7">
            <w:pPr>
              <w:pStyle w:val="NoSpacing"/>
              <w:rPr>
                <w:sz w:val="20"/>
                <w:szCs w:val="20"/>
              </w:rPr>
            </w:pPr>
            <w:r>
              <w:rPr>
                <w:sz w:val="20"/>
                <w:szCs w:val="20"/>
              </w:rPr>
              <w:t>Ability to make effective use of data and develop timely and relevant intervention strategies to promote student progress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rsidR="006B6FD7" w:rsidRDefault="006B6FD7">
            <w:pPr>
              <w:pStyle w:val="NoSpacing"/>
              <w:jc w:val="center"/>
              <w:rPr>
                <w:sz w:val="20"/>
                <w:szCs w:val="20"/>
              </w:rPr>
            </w:pPr>
            <w:r>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rsidR="006B6FD7" w:rsidRDefault="006B6FD7">
            <w:pPr>
              <w:pStyle w:val="NoSpacing"/>
              <w:rPr>
                <w:sz w:val="20"/>
                <w:szCs w:val="20"/>
              </w:rPr>
            </w:pPr>
            <w:r>
              <w:rPr>
                <w:sz w:val="20"/>
                <w:szCs w:val="20"/>
              </w:rPr>
              <w:t>Application / Interview</w:t>
            </w:r>
          </w:p>
        </w:tc>
      </w:tr>
      <w:tr w:rsidR="006B6FD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6B6FD7" w:rsidRDefault="006B6FD7">
            <w:pPr>
              <w:pStyle w:val="NoSpacing"/>
              <w:rPr>
                <w:sz w:val="20"/>
                <w:szCs w:val="20"/>
              </w:rPr>
            </w:pPr>
            <w:r>
              <w:rPr>
                <w:sz w:val="20"/>
                <w:szCs w:val="20"/>
              </w:rPr>
              <w:t>Energy, enthusiasm, determination and an insistence on high standards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rsidR="006B6FD7" w:rsidRDefault="006B6FD7">
            <w:pPr>
              <w:pStyle w:val="NoSpacing"/>
              <w:jc w:val="center"/>
              <w:rPr>
                <w:sz w:val="20"/>
                <w:szCs w:val="20"/>
              </w:rPr>
            </w:pPr>
            <w:r>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rsidR="006B6FD7" w:rsidRDefault="006B6FD7">
            <w:pPr>
              <w:pStyle w:val="NoSpacing"/>
              <w:rPr>
                <w:sz w:val="20"/>
                <w:szCs w:val="20"/>
              </w:rPr>
            </w:pPr>
            <w:r>
              <w:rPr>
                <w:sz w:val="20"/>
                <w:szCs w:val="20"/>
              </w:rPr>
              <w:t>Application / Interview</w:t>
            </w:r>
          </w:p>
        </w:tc>
      </w:tr>
      <w:tr w:rsidR="006B6FD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6B6FD7" w:rsidRDefault="006B6FD7">
            <w:pPr>
              <w:pStyle w:val="NoSpacing"/>
              <w:rPr>
                <w:sz w:val="20"/>
                <w:szCs w:val="20"/>
              </w:rPr>
            </w:pPr>
            <w:r>
              <w:rPr>
                <w:sz w:val="20"/>
                <w:szCs w:val="20"/>
              </w:rPr>
              <w:t>Be able to work under pressure, prioritise and manage time effectively</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rsidR="006B6FD7" w:rsidRDefault="006B6FD7">
            <w:pPr>
              <w:pStyle w:val="NoSpacing"/>
              <w:jc w:val="center"/>
              <w:rPr>
                <w:sz w:val="20"/>
                <w:szCs w:val="20"/>
              </w:rPr>
            </w:pPr>
            <w:r>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rsidR="006B6FD7" w:rsidRDefault="006B6FD7">
            <w:pPr>
              <w:pStyle w:val="NoSpacing"/>
              <w:rPr>
                <w:sz w:val="20"/>
                <w:szCs w:val="20"/>
              </w:rPr>
            </w:pPr>
            <w:r>
              <w:rPr>
                <w:sz w:val="20"/>
                <w:szCs w:val="20"/>
              </w:rPr>
              <w:t>Application / Interview</w:t>
            </w:r>
          </w:p>
        </w:tc>
      </w:tr>
      <w:tr w:rsidR="006B6FD7" w:rsidTr="006B6FD7">
        <w:tc>
          <w:tcPr>
            <w:tcW w:w="5000" w:type="pct"/>
            <w:gridSpan w:val="4"/>
            <w:tcBorders>
              <w:top w:val="single" w:sz="4" w:space="0" w:color="auto"/>
              <w:left w:val="single" w:sz="4" w:space="0" w:color="auto"/>
              <w:bottom w:val="single" w:sz="4" w:space="0" w:color="auto"/>
              <w:right w:val="single" w:sz="4" w:space="0" w:color="auto"/>
            </w:tcBorders>
            <w:shd w:val="clear" w:color="auto" w:fill="5BF1ED"/>
          </w:tcPr>
          <w:p w:rsidR="006B6FD7" w:rsidRDefault="006B6FD7">
            <w:pPr>
              <w:pStyle w:val="NoSpacing"/>
              <w:rPr>
                <w:rFonts w:ascii="Tahoma" w:hAnsi="Tahoma" w:cs="Tahoma"/>
                <w:b/>
                <w:sz w:val="20"/>
                <w:szCs w:val="20"/>
              </w:rPr>
            </w:pPr>
            <w:r>
              <w:rPr>
                <w:rFonts w:ascii="Tahoma" w:hAnsi="Tahoma" w:cs="Tahoma"/>
                <w:b/>
                <w:sz w:val="20"/>
                <w:szCs w:val="20"/>
              </w:rPr>
              <w:t>Safeguarding</w:t>
            </w:r>
          </w:p>
          <w:p w:rsidR="006B6FD7" w:rsidRDefault="006B6FD7">
            <w:pPr>
              <w:pStyle w:val="NoSpacing"/>
              <w:rPr>
                <w:rFonts w:ascii="Tahoma" w:hAnsi="Tahoma" w:cs="Tahoma"/>
                <w:b/>
                <w:sz w:val="20"/>
                <w:szCs w:val="20"/>
              </w:rPr>
            </w:pPr>
          </w:p>
        </w:tc>
      </w:tr>
      <w:tr w:rsidR="006B6FD7" w:rsidTr="006B6FD7">
        <w:tc>
          <w:tcPr>
            <w:tcW w:w="5000" w:type="pct"/>
            <w:gridSpan w:val="4"/>
            <w:tcBorders>
              <w:top w:val="single" w:sz="4" w:space="0" w:color="auto"/>
              <w:left w:val="single" w:sz="4" w:space="0" w:color="auto"/>
              <w:bottom w:val="single" w:sz="4" w:space="0" w:color="auto"/>
              <w:right w:val="single" w:sz="4" w:space="0" w:color="auto"/>
            </w:tcBorders>
            <w:shd w:val="clear" w:color="auto" w:fill="FFFFFF"/>
            <w:hideMark/>
          </w:tcPr>
          <w:p w:rsidR="006B6FD7" w:rsidRDefault="006B6FD7">
            <w:pPr>
              <w:pStyle w:val="NoSpacing"/>
              <w:rPr>
                <w:rFonts w:ascii="Tahoma" w:hAnsi="Tahoma" w:cs="Tahoma"/>
                <w:sz w:val="20"/>
                <w:szCs w:val="20"/>
              </w:rPr>
            </w:pPr>
            <w:r>
              <w:rPr>
                <w:rFonts w:ascii="Tahoma" w:hAnsi="Tahoma" w:cs="Tahoma"/>
                <w:sz w:val="20"/>
                <w:szCs w:val="20"/>
              </w:rPr>
              <w:t>The successful candidate will be subject to a satisfactory enhanced disclosure from the Disclosure and Barring Service (DBS).</w:t>
            </w:r>
          </w:p>
          <w:p w:rsidR="006B6FD7" w:rsidRDefault="006B6FD7">
            <w:pPr>
              <w:pStyle w:val="NoSpacing"/>
              <w:rPr>
                <w:rFonts w:ascii="Tahoma" w:hAnsi="Tahoma" w:cs="Tahoma"/>
                <w:b/>
                <w:sz w:val="20"/>
                <w:szCs w:val="20"/>
              </w:rPr>
            </w:pPr>
            <w:r>
              <w:rPr>
                <w:rFonts w:ascii="Tahoma" w:hAnsi="Tahoma" w:cs="Tahoma"/>
                <w:sz w:val="20"/>
                <w:szCs w:val="20"/>
              </w:rPr>
              <w:t>The Howard Partnership Trust is committed to safeguarding and promoting the welfare of children and young people and expects all staff and volunteers to share this commitment</w:t>
            </w:r>
          </w:p>
        </w:tc>
      </w:tr>
    </w:tbl>
    <w:p w:rsidR="004F327E" w:rsidRPr="00EF025C" w:rsidRDefault="004F327E" w:rsidP="00B3280A">
      <w:pPr>
        <w:rPr>
          <w:rFonts w:ascii="Tahoma" w:hAnsi="Tahoma" w:cs="Tahoma"/>
        </w:rPr>
      </w:pPr>
    </w:p>
    <w:sectPr w:rsidR="004F327E" w:rsidRPr="00EF025C" w:rsidSect="00B3280A">
      <w:pgSz w:w="16838" w:h="11906"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463" w:rsidRDefault="00262463" w:rsidP="00204EA8">
      <w:pPr>
        <w:spacing w:after="0" w:line="240" w:lineRule="auto"/>
      </w:pPr>
      <w:r>
        <w:separator/>
      </w:r>
    </w:p>
  </w:endnote>
  <w:endnote w:type="continuationSeparator" w:id="0">
    <w:p w:rsidR="00262463" w:rsidRDefault="00262463" w:rsidP="00204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463" w:rsidRDefault="00262463" w:rsidP="00204EA8">
      <w:pPr>
        <w:spacing w:after="0" w:line="240" w:lineRule="auto"/>
      </w:pPr>
      <w:r>
        <w:separator/>
      </w:r>
    </w:p>
  </w:footnote>
  <w:footnote w:type="continuationSeparator" w:id="0">
    <w:p w:rsidR="00262463" w:rsidRDefault="00262463" w:rsidP="00204E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95A34"/>
    <w:multiLevelType w:val="hybridMultilevel"/>
    <w:tmpl w:val="78C21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442770"/>
    <w:multiLevelType w:val="singleLevel"/>
    <w:tmpl w:val="0340ED9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BDF6734"/>
    <w:multiLevelType w:val="hybridMultilevel"/>
    <w:tmpl w:val="0840F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811A73"/>
    <w:multiLevelType w:val="hybridMultilevel"/>
    <w:tmpl w:val="FA6C9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B042B6"/>
    <w:multiLevelType w:val="hybridMultilevel"/>
    <w:tmpl w:val="F2FC39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970A6D"/>
    <w:multiLevelType w:val="hybridMultilevel"/>
    <w:tmpl w:val="4C629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DD2388D"/>
    <w:multiLevelType w:val="hybridMultilevel"/>
    <w:tmpl w:val="427A9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0227F9D"/>
    <w:multiLevelType w:val="hybridMultilevel"/>
    <w:tmpl w:val="8FB24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3CF0481"/>
    <w:multiLevelType w:val="hybridMultilevel"/>
    <w:tmpl w:val="CCC65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E576ACA"/>
    <w:multiLevelType w:val="hybridMultilevel"/>
    <w:tmpl w:val="72220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DD8540F"/>
    <w:multiLevelType w:val="hybridMultilevel"/>
    <w:tmpl w:val="B14AF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9"/>
  </w:num>
  <w:num w:numId="6">
    <w:abstractNumId w:val="5"/>
  </w:num>
  <w:num w:numId="7">
    <w:abstractNumId w:val="10"/>
  </w:num>
  <w:num w:numId="8">
    <w:abstractNumId w:val="3"/>
  </w:num>
  <w:num w:numId="9">
    <w:abstractNumId w:val="8"/>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EFD"/>
    <w:rsid w:val="0001638A"/>
    <w:rsid w:val="00031A9A"/>
    <w:rsid w:val="00032534"/>
    <w:rsid w:val="00045801"/>
    <w:rsid w:val="00054CF7"/>
    <w:rsid w:val="00072EA7"/>
    <w:rsid w:val="000928D8"/>
    <w:rsid w:val="0009760F"/>
    <w:rsid w:val="00097DC4"/>
    <w:rsid w:val="000A3810"/>
    <w:rsid w:val="000D5185"/>
    <w:rsid w:val="000E323A"/>
    <w:rsid w:val="000E49E3"/>
    <w:rsid w:val="000E5E58"/>
    <w:rsid w:val="0010112A"/>
    <w:rsid w:val="00147CE3"/>
    <w:rsid w:val="00157AB6"/>
    <w:rsid w:val="00160244"/>
    <w:rsid w:val="00166D13"/>
    <w:rsid w:val="00172C95"/>
    <w:rsid w:val="00175202"/>
    <w:rsid w:val="00182F28"/>
    <w:rsid w:val="001A49D8"/>
    <w:rsid w:val="001B13BE"/>
    <w:rsid w:val="001B206E"/>
    <w:rsid w:val="001D2136"/>
    <w:rsid w:val="001D7316"/>
    <w:rsid w:val="001E1E91"/>
    <w:rsid w:val="001F273D"/>
    <w:rsid w:val="001F5719"/>
    <w:rsid w:val="00203A64"/>
    <w:rsid w:val="00204EA8"/>
    <w:rsid w:val="00223EC3"/>
    <w:rsid w:val="0024786C"/>
    <w:rsid w:val="00250625"/>
    <w:rsid w:val="00262463"/>
    <w:rsid w:val="00273ED2"/>
    <w:rsid w:val="00284085"/>
    <w:rsid w:val="0029450E"/>
    <w:rsid w:val="002A7305"/>
    <w:rsid w:val="002B25EE"/>
    <w:rsid w:val="002C6680"/>
    <w:rsid w:val="002E377F"/>
    <w:rsid w:val="00302E1C"/>
    <w:rsid w:val="00306432"/>
    <w:rsid w:val="00317563"/>
    <w:rsid w:val="003322D0"/>
    <w:rsid w:val="00341778"/>
    <w:rsid w:val="00345584"/>
    <w:rsid w:val="003505DB"/>
    <w:rsid w:val="00364294"/>
    <w:rsid w:val="00367955"/>
    <w:rsid w:val="0037301E"/>
    <w:rsid w:val="003A1095"/>
    <w:rsid w:val="003A1EF2"/>
    <w:rsid w:val="003A7957"/>
    <w:rsid w:val="003B1865"/>
    <w:rsid w:val="003B3809"/>
    <w:rsid w:val="003B5311"/>
    <w:rsid w:val="003C5B30"/>
    <w:rsid w:val="003D65FC"/>
    <w:rsid w:val="003E69B7"/>
    <w:rsid w:val="00405B15"/>
    <w:rsid w:val="00412A4C"/>
    <w:rsid w:val="0041415B"/>
    <w:rsid w:val="0043158D"/>
    <w:rsid w:val="00445702"/>
    <w:rsid w:val="0044781A"/>
    <w:rsid w:val="00464A62"/>
    <w:rsid w:val="0046636E"/>
    <w:rsid w:val="00484CD8"/>
    <w:rsid w:val="00493BC4"/>
    <w:rsid w:val="00494F8F"/>
    <w:rsid w:val="004A701B"/>
    <w:rsid w:val="004D6683"/>
    <w:rsid w:val="004E7762"/>
    <w:rsid w:val="004F327E"/>
    <w:rsid w:val="00500061"/>
    <w:rsid w:val="00507545"/>
    <w:rsid w:val="005422A8"/>
    <w:rsid w:val="00555463"/>
    <w:rsid w:val="0055739E"/>
    <w:rsid w:val="0057775B"/>
    <w:rsid w:val="00585545"/>
    <w:rsid w:val="00586DEB"/>
    <w:rsid w:val="00591104"/>
    <w:rsid w:val="005C3055"/>
    <w:rsid w:val="005E1B40"/>
    <w:rsid w:val="005E2AC6"/>
    <w:rsid w:val="005F0368"/>
    <w:rsid w:val="005F2065"/>
    <w:rsid w:val="00617E50"/>
    <w:rsid w:val="00621376"/>
    <w:rsid w:val="0063355C"/>
    <w:rsid w:val="00652312"/>
    <w:rsid w:val="00655636"/>
    <w:rsid w:val="00660CD8"/>
    <w:rsid w:val="00675925"/>
    <w:rsid w:val="006850FF"/>
    <w:rsid w:val="006A24AA"/>
    <w:rsid w:val="006A5859"/>
    <w:rsid w:val="006B0FA0"/>
    <w:rsid w:val="006B33F5"/>
    <w:rsid w:val="006B6683"/>
    <w:rsid w:val="006B6FD7"/>
    <w:rsid w:val="006C2958"/>
    <w:rsid w:val="006C5495"/>
    <w:rsid w:val="006F7A8C"/>
    <w:rsid w:val="00712F5F"/>
    <w:rsid w:val="00724E6B"/>
    <w:rsid w:val="00743D99"/>
    <w:rsid w:val="00753DD7"/>
    <w:rsid w:val="00771097"/>
    <w:rsid w:val="00772BE9"/>
    <w:rsid w:val="007744DD"/>
    <w:rsid w:val="00792FC8"/>
    <w:rsid w:val="0079598A"/>
    <w:rsid w:val="007C3B2A"/>
    <w:rsid w:val="007C5572"/>
    <w:rsid w:val="007D7941"/>
    <w:rsid w:val="007E189E"/>
    <w:rsid w:val="007E7050"/>
    <w:rsid w:val="007F31FF"/>
    <w:rsid w:val="00827963"/>
    <w:rsid w:val="00830918"/>
    <w:rsid w:val="00847114"/>
    <w:rsid w:val="008615CC"/>
    <w:rsid w:val="008735FA"/>
    <w:rsid w:val="008754B1"/>
    <w:rsid w:val="00885C69"/>
    <w:rsid w:val="00886278"/>
    <w:rsid w:val="008A5836"/>
    <w:rsid w:val="008A5C67"/>
    <w:rsid w:val="008B0E4F"/>
    <w:rsid w:val="008B717A"/>
    <w:rsid w:val="00921F1D"/>
    <w:rsid w:val="009320C4"/>
    <w:rsid w:val="0093715E"/>
    <w:rsid w:val="009411CA"/>
    <w:rsid w:val="00947B7D"/>
    <w:rsid w:val="00955597"/>
    <w:rsid w:val="00972387"/>
    <w:rsid w:val="009742C7"/>
    <w:rsid w:val="009866E2"/>
    <w:rsid w:val="00993DA6"/>
    <w:rsid w:val="00994135"/>
    <w:rsid w:val="009C55E6"/>
    <w:rsid w:val="009D5DEE"/>
    <w:rsid w:val="009E07A2"/>
    <w:rsid w:val="009F5759"/>
    <w:rsid w:val="00A077FC"/>
    <w:rsid w:val="00A2331C"/>
    <w:rsid w:val="00A33BA2"/>
    <w:rsid w:val="00A33BD5"/>
    <w:rsid w:val="00A35706"/>
    <w:rsid w:val="00A460FE"/>
    <w:rsid w:val="00A61874"/>
    <w:rsid w:val="00A64517"/>
    <w:rsid w:val="00A930AD"/>
    <w:rsid w:val="00A93DCC"/>
    <w:rsid w:val="00A97216"/>
    <w:rsid w:val="00AA287B"/>
    <w:rsid w:val="00AB277E"/>
    <w:rsid w:val="00AE53FC"/>
    <w:rsid w:val="00AE7047"/>
    <w:rsid w:val="00AF095B"/>
    <w:rsid w:val="00B1268F"/>
    <w:rsid w:val="00B3280A"/>
    <w:rsid w:val="00B528D8"/>
    <w:rsid w:val="00B708B9"/>
    <w:rsid w:val="00B81579"/>
    <w:rsid w:val="00B815BA"/>
    <w:rsid w:val="00B87539"/>
    <w:rsid w:val="00BA608E"/>
    <w:rsid w:val="00BB4B4C"/>
    <w:rsid w:val="00BB7761"/>
    <w:rsid w:val="00BC26A7"/>
    <w:rsid w:val="00BC423E"/>
    <w:rsid w:val="00BD1E4F"/>
    <w:rsid w:val="00BD7E25"/>
    <w:rsid w:val="00BE2AD8"/>
    <w:rsid w:val="00BE6BA1"/>
    <w:rsid w:val="00BF635B"/>
    <w:rsid w:val="00C12EB4"/>
    <w:rsid w:val="00C14C96"/>
    <w:rsid w:val="00C42A04"/>
    <w:rsid w:val="00C43611"/>
    <w:rsid w:val="00C530D0"/>
    <w:rsid w:val="00C53F46"/>
    <w:rsid w:val="00C60D33"/>
    <w:rsid w:val="00C9037E"/>
    <w:rsid w:val="00C94647"/>
    <w:rsid w:val="00C95E9B"/>
    <w:rsid w:val="00CB1E8A"/>
    <w:rsid w:val="00CB4EFD"/>
    <w:rsid w:val="00CC1573"/>
    <w:rsid w:val="00CD55CC"/>
    <w:rsid w:val="00CF37A7"/>
    <w:rsid w:val="00CF4990"/>
    <w:rsid w:val="00D03D3D"/>
    <w:rsid w:val="00D109E8"/>
    <w:rsid w:val="00D1459E"/>
    <w:rsid w:val="00D16568"/>
    <w:rsid w:val="00D416A1"/>
    <w:rsid w:val="00D46D8D"/>
    <w:rsid w:val="00D50FB9"/>
    <w:rsid w:val="00D56F91"/>
    <w:rsid w:val="00D60F37"/>
    <w:rsid w:val="00D62E3A"/>
    <w:rsid w:val="00D656E0"/>
    <w:rsid w:val="00D829A2"/>
    <w:rsid w:val="00D82C49"/>
    <w:rsid w:val="00D87334"/>
    <w:rsid w:val="00DB1C8F"/>
    <w:rsid w:val="00DD38C1"/>
    <w:rsid w:val="00DE2519"/>
    <w:rsid w:val="00E00F8A"/>
    <w:rsid w:val="00E152D1"/>
    <w:rsid w:val="00E40BF4"/>
    <w:rsid w:val="00E42EA7"/>
    <w:rsid w:val="00E47274"/>
    <w:rsid w:val="00E70C43"/>
    <w:rsid w:val="00E727F8"/>
    <w:rsid w:val="00E740CD"/>
    <w:rsid w:val="00E759D1"/>
    <w:rsid w:val="00E87927"/>
    <w:rsid w:val="00E87C5F"/>
    <w:rsid w:val="00E938E8"/>
    <w:rsid w:val="00E9501D"/>
    <w:rsid w:val="00EB1194"/>
    <w:rsid w:val="00EC6579"/>
    <w:rsid w:val="00EC7871"/>
    <w:rsid w:val="00ED5B87"/>
    <w:rsid w:val="00EE08C6"/>
    <w:rsid w:val="00EE107E"/>
    <w:rsid w:val="00EF025C"/>
    <w:rsid w:val="00EF1027"/>
    <w:rsid w:val="00EF33F7"/>
    <w:rsid w:val="00EF512A"/>
    <w:rsid w:val="00F06FF8"/>
    <w:rsid w:val="00F1297E"/>
    <w:rsid w:val="00F23192"/>
    <w:rsid w:val="00F40D68"/>
    <w:rsid w:val="00F52EAF"/>
    <w:rsid w:val="00F64242"/>
    <w:rsid w:val="00F64765"/>
    <w:rsid w:val="00F650C8"/>
    <w:rsid w:val="00F74388"/>
    <w:rsid w:val="00F809F0"/>
    <w:rsid w:val="00F82EBC"/>
    <w:rsid w:val="00F9092B"/>
    <w:rsid w:val="00FB01C0"/>
    <w:rsid w:val="00FB37E7"/>
    <w:rsid w:val="00FC224B"/>
    <w:rsid w:val="00FC4F55"/>
    <w:rsid w:val="00FD1901"/>
    <w:rsid w:val="00FE25C0"/>
    <w:rsid w:val="00FE716E"/>
    <w:rsid w:val="00FF01BA"/>
    <w:rsid w:val="00FF1894"/>
    <w:rsid w:val="0CBE679C"/>
    <w:rsid w:val="2569AF66"/>
    <w:rsid w:val="2880EE2A"/>
    <w:rsid w:val="2EE6A1B3"/>
    <w:rsid w:val="3F1DA966"/>
    <w:rsid w:val="47932E10"/>
    <w:rsid w:val="4BBB9479"/>
    <w:rsid w:val="4F0F8682"/>
    <w:rsid w:val="54C590D4"/>
    <w:rsid w:val="56019E67"/>
    <w:rsid w:val="5D0443EA"/>
    <w:rsid w:val="5DC9CA85"/>
    <w:rsid w:val="62D4FADC"/>
    <w:rsid w:val="6485959C"/>
    <w:rsid w:val="660E6CCD"/>
    <w:rsid w:val="6AB5AF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5F9493E1"/>
  <w15:chartTrackingRefBased/>
  <w15:docId w15:val="{11A17423-6D8A-4F1D-8D23-DEA1C246F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4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319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23192"/>
    <w:rPr>
      <w:rFonts w:ascii="Tahoma" w:hAnsi="Tahoma" w:cs="Tahoma"/>
      <w:sz w:val="16"/>
      <w:szCs w:val="16"/>
    </w:rPr>
  </w:style>
  <w:style w:type="paragraph" w:styleId="Header">
    <w:name w:val="header"/>
    <w:basedOn w:val="Normal"/>
    <w:link w:val="HeaderChar"/>
    <w:uiPriority w:val="99"/>
    <w:unhideWhenUsed/>
    <w:rsid w:val="00204E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EA8"/>
  </w:style>
  <w:style w:type="paragraph" w:styleId="Footer">
    <w:name w:val="footer"/>
    <w:basedOn w:val="Normal"/>
    <w:link w:val="FooterChar"/>
    <w:uiPriority w:val="99"/>
    <w:unhideWhenUsed/>
    <w:rsid w:val="00204E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EA8"/>
  </w:style>
  <w:style w:type="paragraph" w:styleId="NormalWeb">
    <w:name w:val="Normal (Web)"/>
    <w:basedOn w:val="Normal"/>
    <w:uiPriority w:val="99"/>
    <w:unhideWhenUsed/>
    <w:rsid w:val="00B528D8"/>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FF1894"/>
    <w:rPr>
      <w:sz w:val="22"/>
      <w:szCs w:val="22"/>
      <w:lang w:val="en-GB" w:eastAsia="en-US"/>
    </w:rPr>
  </w:style>
  <w:style w:type="character" w:styleId="Hyperlink">
    <w:name w:val="Hyperlink"/>
    <w:uiPriority w:val="99"/>
    <w:unhideWhenUsed/>
    <w:rsid w:val="0009760F"/>
    <w:rPr>
      <w:color w:val="0000FF"/>
      <w:u w:val="single"/>
    </w:rPr>
  </w:style>
  <w:style w:type="character" w:customStyle="1" w:styleId="normaltextrun">
    <w:name w:val="normaltextrun"/>
    <w:basedOn w:val="DefaultParagraphFont"/>
    <w:rsid w:val="0024786C"/>
  </w:style>
  <w:style w:type="character" w:customStyle="1" w:styleId="eop">
    <w:name w:val="eop"/>
    <w:basedOn w:val="DefaultParagraphFont"/>
    <w:rsid w:val="0024786C"/>
  </w:style>
  <w:style w:type="paragraph" w:customStyle="1" w:styleId="paragraph">
    <w:name w:val="paragraph"/>
    <w:basedOn w:val="Normal"/>
    <w:rsid w:val="0024786C"/>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78358">
      <w:bodyDiv w:val="1"/>
      <w:marLeft w:val="0"/>
      <w:marRight w:val="0"/>
      <w:marTop w:val="0"/>
      <w:marBottom w:val="0"/>
      <w:divBdr>
        <w:top w:val="none" w:sz="0" w:space="0" w:color="auto"/>
        <w:left w:val="none" w:sz="0" w:space="0" w:color="auto"/>
        <w:bottom w:val="none" w:sz="0" w:space="0" w:color="auto"/>
        <w:right w:val="none" w:sz="0" w:space="0" w:color="auto"/>
      </w:divBdr>
    </w:div>
    <w:div w:id="158618096">
      <w:bodyDiv w:val="1"/>
      <w:marLeft w:val="0"/>
      <w:marRight w:val="0"/>
      <w:marTop w:val="0"/>
      <w:marBottom w:val="0"/>
      <w:divBdr>
        <w:top w:val="none" w:sz="0" w:space="0" w:color="auto"/>
        <w:left w:val="none" w:sz="0" w:space="0" w:color="auto"/>
        <w:bottom w:val="none" w:sz="0" w:space="0" w:color="auto"/>
        <w:right w:val="none" w:sz="0" w:space="0" w:color="auto"/>
      </w:divBdr>
      <w:divsChild>
        <w:div w:id="303707611">
          <w:marLeft w:val="0"/>
          <w:marRight w:val="0"/>
          <w:marTop w:val="0"/>
          <w:marBottom w:val="0"/>
          <w:divBdr>
            <w:top w:val="none" w:sz="0" w:space="0" w:color="auto"/>
            <w:left w:val="none" w:sz="0" w:space="0" w:color="auto"/>
            <w:bottom w:val="none" w:sz="0" w:space="0" w:color="auto"/>
            <w:right w:val="none" w:sz="0" w:space="0" w:color="auto"/>
          </w:divBdr>
        </w:div>
        <w:div w:id="785466610">
          <w:marLeft w:val="0"/>
          <w:marRight w:val="0"/>
          <w:marTop w:val="0"/>
          <w:marBottom w:val="0"/>
          <w:divBdr>
            <w:top w:val="none" w:sz="0" w:space="0" w:color="auto"/>
            <w:left w:val="none" w:sz="0" w:space="0" w:color="auto"/>
            <w:bottom w:val="none" w:sz="0" w:space="0" w:color="auto"/>
            <w:right w:val="none" w:sz="0" w:space="0" w:color="auto"/>
          </w:divBdr>
        </w:div>
        <w:div w:id="1296907882">
          <w:marLeft w:val="0"/>
          <w:marRight w:val="0"/>
          <w:marTop w:val="0"/>
          <w:marBottom w:val="0"/>
          <w:divBdr>
            <w:top w:val="none" w:sz="0" w:space="0" w:color="auto"/>
            <w:left w:val="none" w:sz="0" w:space="0" w:color="auto"/>
            <w:bottom w:val="none" w:sz="0" w:space="0" w:color="auto"/>
            <w:right w:val="none" w:sz="0" w:space="0" w:color="auto"/>
          </w:divBdr>
        </w:div>
      </w:divsChild>
    </w:div>
    <w:div w:id="287587465">
      <w:bodyDiv w:val="1"/>
      <w:marLeft w:val="0"/>
      <w:marRight w:val="0"/>
      <w:marTop w:val="0"/>
      <w:marBottom w:val="0"/>
      <w:divBdr>
        <w:top w:val="none" w:sz="0" w:space="0" w:color="auto"/>
        <w:left w:val="none" w:sz="0" w:space="0" w:color="auto"/>
        <w:bottom w:val="none" w:sz="0" w:space="0" w:color="auto"/>
        <w:right w:val="none" w:sz="0" w:space="0" w:color="auto"/>
      </w:divBdr>
    </w:div>
    <w:div w:id="614485894">
      <w:bodyDiv w:val="1"/>
      <w:marLeft w:val="0"/>
      <w:marRight w:val="0"/>
      <w:marTop w:val="0"/>
      <w:marBottom w:val="0"/>
      <w:divBdr>
        <w:top w:val="none" w:sz="0" w:space="0" w:color="auto"/>
        <w:left w:val="none" w:sz="0" w:space="0" w:color="auto"/>
        <w:bottom w:val="none" w:sz="0" w:space="0" w:color="auto"/>
        <w:right w:val="none" w:sz="0" w:space="0" w:color="auto"/>
      </w:divBdr>
    </w:div>
    <w:div w:id="758018204">
      <w:bodyDiv w:val="1"/>
      <w:marLeft w:val="0"/>
      <w:marRight w:val="0"/>
      <w:marTop w:val="0"/>
      <w:marBottom w:val="0"/>
      <w:divBdr>
        <w:top w:val="none" w:sz="0" w:space="0" w:color="auto"/>
        <w:left w:val="none" w:sz="0" w:space="0" w:color="auto"/>
        <w:bottom w:val="none" w:sz="0" w:space="0" w:color="auto"/>
        <w:right w:val="none" w:sz="0" w:space="0" w:color="auto"/>
      </w:divBdr>
    </w:div>
    <w:div w:id="912131426">
      <w:bodyDiv w:val="1"/>
      <w:marLeft w:val="0"/>
      <w:marRight w:val="0"/>
      <w:marTop w:val="0"/>
      <w:marBottom w:val="0"/>
      <w:divBdr>
        <w:top w:val="none" w:sz="0" w:space="0" w:color="auto"/>
        <w:left w:val="none" w:sz="0" w:space="0" w:color="auto"/>
        <w:bottom w:val="none" w:sz="0" w:space="0" w:color="auto"/>
        <w:right w:val="none" w:sz="0" w:space="0" w:color="auto"/>
      </w:divBdr>
    </w:div>
    <w:div w:id="1484273057">
      <w:bodyDiv w:val="1"/>
      <w:marLeft w:val="0"/>
      <w:marRight w:val="0"/>
      <w:marTop w:val="0"/>
      <w:marBottom w:val="0"/>
      <w:divBdr>
        <w:top w:val="none" w:sz="0" w:space="0" w:color="auto"/>
        <w:left w:val="none" w:sz="0" w:space="0" w:color="auto"/>
        <w:bottom w:val="none" w:sz="0" w:space="0" w:color="auto"/>
        <w:right w:val="none" w:sz="0" w:space="0" w:color="auto"/>
      </w:divBdr>
    </w:div>
    <w:div w:id="2016030892">
      <w:bodyDiv w:val="1"/>
      <w:marLeft w:val="0"/>
      <w:marRight w:val="0"/>
      <w:marTop w:val="0"/>
      <w:marBottom w:val="0"/>
      <w:divBdr>
        <w:top w:val="none" w:sz="0" w:space="0" w:color="auto"/>
        <w:left w:val="none" w:sz="0" w:space="0" w:color="auto"/>
        <w:bottom w:val="none" w:sz="0" w:space="0" w:color="auto"/>
        <w:right w:val="none" w:sz="0" w:space="0" w:color="auto"/>
      </w:divBdr>
      <w:divsChild>
        <w:div w:id="4982552">
          <w:marLeft w:val="0"/>
          <w:marRight w:val="0"/>
          <w:marTop w:val="0"/>
          <w:marBottom w:val="0"/>
          <w:divBdr>
            <w:top w:val="none" w:sz="0" w:space="0" w:color="auto"/>
            <w:left w:val="none" w:sz="0" w:space="0" w:color="auto"/>
            <w:bottom w:val="none" w:sz="0" w:space="0" w:color="auto"/>
            <w:right w:val="none" w:sz="0" w:space="0" w:color="auto"/>
          </w:divBdr>
        </w:div>
        <w:div w:id="175046806">
          <w:marLeft w:val="0"/>
          <w:marRight w:val="0"/>
          <w:marTop w:val="0"/>
          <w:marBottom w:val="0"/>
          <w:divBdr>
            <w:top w:val="none" w:sz="0" w:space="0" w:color="auto"/>
            <w:left w:val="none" w:sz="0" w:space="0" w:color="auto"/>
            <w:bottom w:val="none" w:sz="0" w:space="0" w:color="auto"/>
            <w:right w:val="none" w:sz="0" w:space="0" w:color="auto"/>
          </w:divBdr>
        </w:div>
        <w:div w:id="466707530">
          <w:marLeft w:val="0"/>
          <w:marRight w:val="0"/>
          <w:marTop w:val="0"/>
          <w:marBottom w:val="0"/>
          <w:divBdr>
            <w:top w:val="none" w:sz="0" w:space="0" w:color="auto"/>
            <w:left w:val="none" w:sz="0" w:space="0" w:color="auto"/>
            <w:bottom w:val="none" w:sz="0" w:space="0" w:color="auto"/>
            <w:right w:val="none" w:sz="0" w:space="0" w:color="auto"/>
          </w:divBdr>
        </w:div>
        <w:div w:id="746461266">
          <w:marLeft w:val="0"/>
          <w:marRight w:val="0"/>
          <w:marTop w:val="0"/>
          <w:marBottom w:val="0"/>
          <w:divBdr>
            <w:top w:val="none" w:sz="0" w:space="0" w:color="auto"/>
            <w:left w:val="none" w:sz="0" w:space="0" w:color="auto"/>
            <w:bottom w:val="none" w:sz="0" w:space="0" w:color="auto"/>
            <w:right w:val="none" w:sz="0" w:space="0" w:color="auto"/>
          </w:divBdr>
        </w:div>
        <w:div w:id="792216285">
          <w:marLeft w:val="0"/>
          <w:marRight w:val="0"/>
          <w:marTop w:val="0"/>
          <w:marBottom w:val="0"/>
          <w:divBdr>
            <w:top w:val="none" w:sz="0" w:space="0" w:color="auto"/>
            <w:left w:val="none" w:sz="0" w:space="0" w:color="auto"/>
            <w:bottom w:val="none" w:sz="0" w:space="0" w:color="auto"/>
            <w:right w:val="none" w:sz="0" w:space="0" w:color="auto"/>
          </w:divBdr>
        </w:div>
        <w:div w:id="974334324">
          <w:marLeft w:val="0"/>
          <w:marRight w:val="0"/>
          <w:marTop w:val="0"/>
          <w:marBottom w:val="0"/>
          <w:divBdr>
            <w:top w:val="none" w:sz="0" w:space="0" w:color="auto"/>
            <w:left w:val="none" w:sz="0" w:space="0" w:color="auto"/>
            <w:bottom w:val="none" w:sz="0" w:space="0" w:color="auto"/>
            <w:right w:val="none" w:sz="0" w:space="0" w:color="auto"/>
          </w:divBdr>
        </w:div>
        <w:div w:id="1557937558">
          <w:marLeft w:val="0"/>
          <w:marRight w:val="0"/>
          <w:marTop w:val="0"/>
          <w:marBottom w:val="0"/>
          <w:divBdr>
            <w:top w:val="none" w:sz="0" w:space="0" w:color="auto"/>
            <w:left w:val="none" w:sz="0" w:space="0" w:color="auto"/>
            <w:bottom w:val="none" w:sz="0" w:space="0" w:color="auto"/>
            <w:right w:val="none" w:sz="0" w:space="0" w:color="auto"/>
          </w:divBdr>
        </w:div>
        <w:div w:id="1775591998">
          <w:marLeft w:val="0"/>
          <w:marRight w:val="0"/>
          <w:marTop w:val="0"/>
          <w:marBottom w:val="0"/>
          <w:divBdr>
            <w:top w:val="none" w:sz="0" w:space="0" w:color="auto"/>
            <w:left w:val="none" w:sz="0" w:space="0" w:color="auto"/>
            <w:bottom w:val="none" w:sz="0" w:space="0" w:color="auto"/>
            <w:right w:val="none" w:sz="0" w:space="0" w:color="auto"/>
          </w:divBdr>
        </w:div>
        <w:div w:id="2031757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Microsoft_Word_97_-_2003_Document1.doc"/><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Microsoft_Word_97_-_2003_Document.doc"/><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1" ma:contentTypeDescription="Create a new document." ma:contentTypeScope="" ma:versionID="7bfcea67169975891ca6cb2629c95db0">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d382581f927ec0896d1d69c017b1cd8f"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DD5E6-5802-4220-98A0-CCF787434CD4}">
  <ds:schemaRefs>
    <ds:schemaRef ds:uri="http://schemas.microsoft.com/sharepoint/v3/contenttype/forms"/>
  </ds:schemaRefs>
</ds:datastoreItem>
</file>

<file path=customXml/itemProps2.xml><?xml version="1.0" encoding="utf-8"?>
<ds:datastoreItem xmlns:ds="http://schemas.openxmlformats.org/officeDocument/2006/customXml" ds:itemID="{D1AB972E-F609-4797-90C3-ECCFD43D4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46C069-D6FA-43C4-B656-FD6BCBE37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Sullivan_H</dc:creator>
  <cp:keywords/>
  <cp:lastModifiedBy>Georgina Taylor</cp:lastModifiedBy>
  <cp:revision>2</cp:revision>
  <cp:lastPrinted>2017-10-04T05:43:00Z</cp:lastPrinted>
  <dcterms:created xsi:type="dcterms:W3CDTF">2021-03-03T15:48:00Z</dcterms:created>
  <dcterms:modified xsi:type="dcterms:W3CDTF">2021-03-03T15:48:00Z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y fmtid="{D5CDD505-2E9C-101B-9397-08002B2CF9AE}" pid="3" name="SharedWithUsers">
    <vt:lpwstr/>
  </property>
</Properties>
</file>